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FB" w:rsidRPr="0084387A" w:rsidRDefault="00A33AFB" w:rsidP="00772D00">
      <w:pPr>
        <w:tabs>
          <w:tab w:val="left" w:pos="2730"/>
        </w:tabs>
        <w:jc w:val="center"/>
        <w:rPr>
          <w:rFonts w:ascii="Times New Roman" w:hAnsi="Times New Roman"/>
          <w:b/>
          <w:lang w:eastAsia="en-GB"/>
        </w:rPr>
      </w:pPr>
      <w:r>
        <w:rPr>
          <w:rFonts w:ascii="Times New Roman" w:hAnsi="Times New Roman"/>
          <w:b/>
          <w:lang w:eastAsia="en-GB"/>
        </w:rPr>
        <w:t>MARIJAMPOLĖS VAIKŲ LOPŠELIS</w:t>
      </w:r>
      <w:r w:rsidRPr="0084387A">
        <w:rPr>
          <w:rFonts w:ascii="Times New Roman" w:hAnsi="Times New Roman"/>
          <w:b/>
          <w:lang w:eastAsia="en-GB"/>
        </w:rPr>
        <w:t>-DARŽELI</w:t>
      </w:r>
      <w:r>
        <w:rPr>
          <w:rFonts w:ascii="Times New Roman" w:hAnsi="Times New Roman"/>
          <w:b/>
          <w:lang w:eastAsia="en-GB"/>
        </w:rPr>
        <w:t>S „RŪTA</w:t>
      </w:r>
      <w:r w:rsidRPr="0084387A">
        <w:rPr>
          <w:rFonts w:ascii="Times New Roman" w:hAnsi="Times New Roman"/>
          <w:b/>
          <w:lang w:eastAsia="en-GB"/>
        </w:rPr>
        <w:t>“</w:t>
      </w:r>
    </w:p>
    <w:p w:rsidR="00A33AFB" w:rsidRDefault="00A33AFB" w:rsidP="00772D00">
      <w:pPr>
        <w:pStyle w:val="AssecoParagraphNormalFirstLine"/>
        <w:ind w:firstLine="0"/>
      </w:pPr>
    </w:p>
    <w:p w:rsidR="00A33AFB" w:rsidRDefault="00A33AFB" w:rsidP="00772D00">
      <w:pPr>
        <w:spacing w:after="0" w:line="240" w:lineRule="auto"/>
        <w:ind w:firstLine="4678"/>
        <w:jc w:val="both"/>
        <w:rPr>
          <w:rFonts w:ascii="Times New Roman" w:hAnsi="Times New Roman"/>
          <w:caps/>
          <w:lang w:eastAsia="en-GB"/>
        </w:rPr>
      </w:pPr>
      <w:r>
        <w:rPr>
          <w:rFonts w:ascii="Times New Roman" w:hAnsi="Times New Roman"/>
          <w:caps/>
          <w:lang w:eastAsia="en-GB"/>
        </w:rPr>
        <w:t>Patvirtinta</w:t>
      </w:r>
    </w:p>
    <w:p w:rsidR="00115C3C" w:rsidRDefault="00034C3A" w:rsidP="00772D00">
      <w:pPr>
        <w:spacing w:after="0" w:line="240" w:lineRule="auto"/>
        <w:ind w:left="4678"/>
        <w:jc w:val="both"/>
        <w:rPr>
          <w:rFonts w:ascii="Times New Roman" w:hAnsi="Times New Roman"/>
          <w:lang w:eastAsia="en-GB"/>
        </w:rPr>
      </w:pPr>
      <w:r>
        <w:rPr>
          <w:rFonts w:ascii="Times New Roman" w:hAnsi="Times New Roman"/>
          <w:lang w:eastAsia="en-GB"/>
        </w:rPr>
        <w:t>M</w:t>
      </w:r>
      <w:r w:rsidR="00A33AFB">
        <w:rPr>
          <w:rFonts w:ascii="Times New Roman" w:hAnsi="Times New Roman"/>
          <w:lang w:eastAsia="en-GB"/>
        </w:rPr>
        <w:t xml:space="preserve">arijampolės vaikų lopšelio-darželio „ Rūta“ direktoriaus </w:t>
      </w:r>
    </w:p>
    <w:p w:rsidR="00A33AFB" w:rsidRDefault="00A33AFB" w:rsidP="00772D00">
      <w:pPr>
        <w:spacing w:after="0" w:line="240" w:lineRule="auto"/>
        <w:ind w:left="4678"/>
        <w:jc w:val="both"/>
        <w:rPr>
          <w:rFonts w:ascii="Times New Roman" w:hAnsi="Times New Roman"/>
          <w:lang w:eastAsia="en-GB"/>
        </w:rPr>
      </w:pPr>
      <w:r>
        <w:rPr>
          <w:rFonts w:ascii="Times New Roman" w:hAnsi="Times New Roman"/>
          <w:lang w:eastAsia="en-GB"/>
        </w:rPr>
        <w:t>2022 m.</w:t>
      </w:r>
      <w:r w:rsidR="00A4176B">
        <w:rPr>
          <w:rFonts w:ascii="Times New Roman" w:hAnsi="Times New Roman"/>
          <w:lang w:eastAsia="en-GB"/>
        </w:rPr>
        <w:t xml:space="preserve"> sausio 12</w:t>
      </w:r>
      <w:r>
        <w:rPr>
          <w:rFonts w:ascii="Times New Roman" w:hAnsi="Times New Roman"/>
          <w:lang w:eastAsia="en-GB"/>
        </w:rPr>
        <w:t xml:space="preserve"> d. įsakymu Nr. V </w:t>
      </w:r>
      <w:r w:rsidR="006B430B">
        <w:rPr>
          <w:rFonts w:ascii="Times New Roman" w:hAnsi="Times New Roman"/>
          <w:lang w:eastAsia="en-GB"/>
        </w:rPr>
        <w:t>-6(1.5E)</w:t>
      </w:r>
    </w:p>
    <w:p w:rsidR="00A33AFB" w:rsidRDefault="00A33AFB" w:rsidP="00772D00">
      <w:pPr>
        <w:spacing w:after="0" w:line="240" w:lineRule="auto"/>
        <w:jc w:val="both"/>
        <w:rPr>
          <w:rFonts w:ascii="Times New Roman" w:hAnsi="Times New Roman" w:cs="Times New Roman"/>
          <w:sz w:val="24"/>
          <w:szCs w:val="24"/>
        </w:rPr>
      </w:pPr>
    </w:p>
    <w:p w:rsidR="00A33AFB" w:rsidRDefault="00A33AFB" w:rsidP="00772D00">
      <w:pPr>
        <w:jc w:val="center"/>
        <w:rPr>
          <w:rFonts w:ascii="Times New Roman" w:hAnsi="Times New Roman" w:cs="Times New Roman"/>
          <w:sz w:val="24"/>
          <w:szCs w:val="24"/>
        </w:rPr>
      </w:pPr>
    </w:p>
    <w:p w:rsidR="00A33AFB" w:rsidRDefault="00A33AFB" w:rsidP="00772D00">
      <w:pPr>
        <w:spacing w:after="0" w:line="360" w:lineRule="auto"/>
        <w:jc w:val="center"/>
        <w:rPr>
          <w:rFonts w:ascii="Times New Roman" w:hAnsi="Times New Roman" w:cs="Times New Roman"/>
          <w:b/>
          <w:sz w:val="24"/>
          <w:szCs w:val="24"/>
        </w:rPr>
      </w:pPr>
      <w:r w:rsidRPr="00A33AFB">
        <w:rPr>
          <w:rFonts w:ascii="Times New Roman" w:hAnsi="Times New Roman" w:cs="Times New Roman"/>
          <w:b/>
          <w:sz w:val="24"/>
          <w:szCs w:val="24"/>
        </w:rPr>
        <w:t>ŠVIETIMO PAGALBOS</w:t>
      </w:r>
      <w:r w:rsidR="008A36DA">
        <w:rPr>
          <w:rFonts w:ascii="Times New Roman" w:hAnsi="Times New Roman" w:cs="Times New Roman"/>
          <w:b/>
          <w:sz w:val="24"/>
          <w:szCs w:val="24"/>
        </w:rPr>
        <w:t xml:space="preserve"> TEIKIMAS</w:t>
      </w:r>
      <w:r w:rsidRPr="00A33AFB">
        <w:rPr>
          <w:rFonts w:ascii="Times New Roman" w:hAnsi="Times New Roman" w:cs="Times New Roman"/>
          <w:b/>
          <w:sz w:val="24"/>
          <w:szCs w:val="24"/>
        </w:rPr>
        <w:t xml:space="preserve"> </w:t>
      </w:r>
      <w:r w:rsidR="00FF5D1C">
        <w:rPr>
          <w:rFonts w:ascii="Times New Roman" w:hAnsi="Times New Roman" w:cs="Times New Roman"/>
          <w:b/>
          <w:sz w:val="24"/>
          <w:szCs w:val="24"/>
        </w:rPr>
        <w:t>ELGESIO SUNKUMŲ</w:t>
      </w:r>
      <w:r w:rsidR="0033735D">
        <w:rPr>
          <w:rFonts w:ascii="Times New Roman" w:hAnsi="Times New Roman" w:cs="Times New Roman"/>
          <w:b/>
          <w:sz w:val="24"/>
          <w:szCs w:val="24"/>
        </w:rPr>
        <w:t xml:space="preserve"> </w:t>
      </w:r>
      <w:r w:rsidR="00FF5D1C">
        <w:rPr>
          <w:rFonts w:ascii="Times New Roman" w:hAnsi="Times New Roman" w:cs="Times New Roman"/>
          <w:b/>
          <w:sz w:val="24"/>
          <w:szCs w:val="24"/>
        </w:rPr>
        <w:t xml:space="preserve">TURINTIEMS </w:t>
      </w:r>
      <w:r w:rsidRPr="00A33AFB">
        <w:rPr>
          <w:rFonts w:ascii="Times New Roman" w:hAnsi="Times New Roman" w:cs="Times New Roman"/>
          <w:b/>
          <w:sz w:val="24"/>
          <w:szCs w:val="24"/>
        </w:rPr>
        <w:t xml:space="preserve"> UGDYTINIAMS TVARKOS APRAŠAS</w:t>
      </w:r>
    </w:p>
    <w:p w:rsidR="003966D0" w:rsidRPr="00A33AFB" w:rsidRDefault="003966D0" w:rsidP="00772D00">
      <w:pPr>
        <w:spacing w:after="0" w:line="360" w:lineRule="auto"/>
        <w:jc w:val="center"/>
        <w:rPr>
          <w:rFonts w:ascii="Times New Roman" w:hAnsi="Times New Roman" w:cs="Times New Roman"/>
          <w:b/>
          <w:sz w:val="24"/>
          <w:szCs w:val="24"/>
        </w:rPr>
      </w:pPr>
    </w:p>
    <w:p w:rsidR="00A33AFB" w:rsidRPr="00A33AFB" w:rsidRDefault="00A33AFB" w:rsidP="00772D00">
      <w:pPr>
        <w:spacing w:after="0" w:line="360" w:lineRule="auto"/>
        <w:jc w:val="center"/>
        <w:rPr>
          <w:rFonts w:ascii="Times New Roman" w:hAnsi="Times New Roman" w:cs="Times New Roman"/>
          <w:b/>
          <w:sz w:val="24"/>
          <w:szCs w:val="24"/>
        </w:rPr>
      </w:pPr>
      <w:r w:rsidRPr="00A33AFB">
        <w:rPr>
          <w:rFonts w:ascii="Times New Roman" w:hAnsi="Times New Roman" w:cs="Times New Roman"/>
          <w:b/>
          <w:sz w:val="24"/>
          <w:szCs w:val="24"/>
        </w:rPr>
        <w:t>I SKYRIUS</w:t>
      </w:r>
    </w:p>
    <w:p w:rsidR="00A33AFB" w:rsidRDefault="00A33AFB" w:rsidP="00772D00">
      <w:pPr>
        <w:spacing w:after="0" w:line="360" w:lineRule="auto"/>
        <w:jc w:val="center"/>
        <w:rPr>
          <w:rFonts w:ascii="Times New Roman" w:hAnsi="Times New Roman" w:cs="Times New Roman"/>
          <w:b/>
          <w:sz w:val="24"/>
          <w:szCs w:val="24"/>
        </w:rPr>
      </w:pPr>
      <w:r w:rsidRPr="00A33AFB">
        <w:rPr>
          <w:rFonts w:ascii="Times New Roman" w:hAnsi="Times New Roman" w:cs="Times New Roman"/>
          <w:b/>
          <w:sz w:val="24"/>
          <w:szCs w:val="24"/>
        </w:rPr>
        <w:t>BENDROSIOS NUOSTATOS</w:t>
      </w:r>
    </w:p>
    <w:p w:rsidR="003966D0" w:rsidRPr="00A33AFB" w:rsidRDefault="003966D0" w:rsidP="00772D00">
      <w:pPr>
        <w:spacing w:after="0" w:line="360" w:lineRule="auto"/>
        <w:jc w:val="both"/>
        <w:rPr>
          <w:rFonts w:ascii="Times New Roman" w:hAnsi="Times New Roman" w:cs="Times New Roman"/>
          <w:b/>
          <w:sz w:val="24"/>
          <w:szCs w:val="24"/>
        </w:rPr>
      </w:pPr>
    </w:p>
    <w:p w:rsidR="00A33AFB"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1. Švietimo pagalbos </w:t>
      </w:r>
      <w:r w:rsidR="00045CD2">
        <w:rPr>
          <w:rFonts w:ascii="Times New Roman" w:hAnsi="Times New Roman" w:cs="Times New Roman"/>
          <w:sz w:val="24"/>
          <w:szCs w:val="24"/>
        </w:rPr>
        <w:t>teikimas ugdytiniams turintiems elgesio sunkumų</w:t>
      </w:r>
      <w:r w:rsidRPr="00A33AFB">
        <w:rPr>
          <w:rFonts w:ascii="Times New Roman" w:hAnsi="Times New Roman" w:cs="Times New Roman"/>
          <w:sz w:val="24"/>
          <w:szCs w:val="24"/>
        </w:rPr>
        <w:t xml:space="preserve"> tvarkos aprašas (toliau –Aprašas) reglamentuoja švietimo pagalbos teikimo tvarką Marijampolės vaikų lopšelyje</w:t>
      </w:r>
      <w:r w:rsidR="0044400D">
        <w:rPr>
          <w:rFonts w:ascii="Times New Roman" w:hAnsi="Times New Roman" w:cs="Times New Roman"/>
          <w:sz w:val="24"/>
          <w:szCs w:val="24"/>
        </w:rPr>
        <w:t>-darželyje “Rūta</w:t>
      </w:r>
      <w:r w:rsidRPr="00A33AFB">
        <w:rPr>
          <w:rFonts w:ascii="Times New Roman" w:hAnsi="Times New Roman" w:cs="Times New Roman"/>
          <w:sz w:val="24"/>
          <w:szCs w:val="24"/>
        </w:rPr>
        <w:t>” (toliau - darželis).</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2. Aprašas skirtas ikimokyklinio ir priešmokyklinio ugdymo grupėms (toliau – grupės).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3. Apraše vartojamos sąvokos: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3.1. Ugdytinis – vaikas ugdomas pagal ikimokyklinio ir priešmokyklinio ugdymo programas.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3.2. Susirūpinimą keliantis ugdytinio elgesys – keletą (2-3 k.) kartų pasireiškęs, spontaniškas, trikdantis ugdymosi procesą, pažeidžiantis kitų asmenų garbę ir orumą bei psichologinį ir fizinį saugumą, ugdytinio elgesys.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3.3. Netinkamas ugdytinio elgesys – pasikartojantis (2-3 savaites), agresyvus,</w:t>
      </w:r>
      <w:r w:rsidR="0094288A">
        <w:rPr>
          <w:rFonts w:ascii="Times New Roman" w:hAnsi="Times New Roman" w:cs="Times New Roman"/>
          <w:sz w:val="24"/>
          <w:szCs w:val="24"/>
        </w:rPr>
        <w:t>neklusnus,</w:t>
      </w:r>
      <w:r w:rsidRPr="00A33AFB">
        <w:rPr>
          <w:rFonts w:ascii="Times New Roman" w:hAnsi="Times New Roman" w:cs="Times New Roman"/>
          <w:sz w:val="24"/>
          <w:szCs w:val="24"/>
        </w:rPr>
        <w:t xml:space="preserve"> trikdantis ugdymosi procesą, pažeidžiantis kitų vaikų psichologinį ir fizinį saugumą, ugdytinio elgesys.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3.4. Pagalbos gavėjai – </w:t>
      </w:r>
      <w:r w:rsidR="00045CD2">
        <w:rPr>
          <w:rFonts w:ascii="Times New Roman" w:hAnsi="Times New Roman" w:cs="Times New Roman"/>
          <w:sz w:val="24"/>
          <w:szCs w:val="24"/>
        </w:rPr>
        <w:t xml:space="preserve">elgesio sunkumų turintys </w:t>
      </w:r>
      <w:r w:rsidRPr="00A33AFB">
        <w:rPr>
          <w:rFonts w:ascii="Times New Roman" w:hAnsi="Times New Roman" w:cs="Times New Roman"/>
          <w:sz w:val="24"/>
          <w:szCs w:val="24"/>
        </w:rPr>
        <w:t>vaikai, jų tėvai (globėjai, rūpintojai) ir vaikus ugdantys pedagogai.</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 3.5. Pagalbos teikėjai – pedagogai, švietimo pagalbos specialistai</w:t>
      </w:r>
      <w:r w:rsidR="0094288A">
        <w:rPr>
          <w:rFonts w:ascii="Times New Roman" w:hAnsi="Times New Roman" w:cs="Times New Roman"/>
          <w:sz w:val="24"/>
          <w:szCs w:val="24"/>
        </w:rPr>
        <w:t xml:space="preserve"> (logopedas, psichologas, socialinis pedagogas)</w:t>
      </w:r>
      <w:r w:rsidRPr="00A33AFB">
        <w:rPr>
          <w:rFonts w:ascii="Times New Roman" w:hAnsi="Times New Roman" w:cs="Times New Roman"/>
          <w:sz w:val="24"/>
          <w:szCs w:val="24"/>
        </w:rPr>
        <w:t xml:space="preserve">, darželio vaiko gerovės komisija (toliau – darželio VGK). </w:t>
      </w:r>
    </w:p>
    <w:p w:rsidR="00F34B73"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3.6. Atsakingas </w:t>
      </w:r>
      <w:r w:rsidR="0094288A">
        <w:rPr>
          <w:rFonts w:ascii="Times New Roman" w:hAnsi="Times New Roman" w:cs="Times New Roman"/>
          <w:sz w:val="24"/>
          <w:szCs w:val="24"/>
        </w:rPr>
        <w:t>už informavimą, dėl vaiko elgesio sunkumų pasireiškimo – grupės mokytojas.</w:t>
      </w:r>
    </w:p>
    <w:p w:rsidR="0044400D" w:rsidRDefault="00A33AFB" w:rsidP="00772D00">
      <w:pPr>
        <w:spacing w:after="0" w:line="240" w:lineRule="auto"/>
        <w:jc w:val="both"/>
        <w:rPr>
          <w:rFonts w:ascii="Times New Roman" w:hAnsi="Times New Roman" w:cs="Times New Roman"/>
          <w:sz w:val="24"/>
          <w:szCs w:val="24"/>
        </w:rPr>
      </w:pPr>
      <w:r w:rsidRPr="00A33AFB">
        <w:rPr>
          <w:rFonts w:ascii="Times New Roman" w:hAnsi="Times New Roman" w:cs="Times New Roman"/>
          <w:sz w:val="24"/>
          <w:szCs w:val="24"/>
        </w:rPr>
        <w:t xml:space="preserve"> </w:t>
      </w:r>
    </w:p>
    <w:p w:rsidR="0044400D" w:rsidRDefault="00A33AFB" w:rsidP="006B430B">
      <w:pPr>
        <w:spacing w:after="0" w:line="240" w:lineRule="auto"/>
        <w:jc w:val="center"/>
        <w:rPr>
          <w:rFonts w:ascii="Times New Roman" w:hAnsi="Times New Roman" w:cs="Times New Roman"/>
          <w:b/>
          <w:sz w:val="24"/>
          <w:szCs w:val="24"/>
        </w:rPr>
      </w:pPr>
      <w:r w:rsidRPr="0044400D">
        <w:rPr>
          <w:rFonts w:ascii="Times New Roman" w:hAnsi="Times New Roman" w:cs="Times New Roman"/>
          <w:b/>
          <w:sz w:val="24"/>
          <w:szCs w:val="24"/>
        </w:rPr>
        <w:t>II.SKYRIUS PAGALBOS TEIKIMAS</w:t>
      </w:r>
    </w:p>
    <w:p w:rsidR="00F34B73" w:rsidRPr="0044400D" w:rsidRDefault="00F34B73" w:rsidP="00772D00">
      <w:pPr>
        <w:spacing w:after="0" w:line="240" w:lineRule="auto"/>
        <w:jc w:val="both"/>
        <w:rPr>
          <w:rFonts w:ascii="Times New Roman" w:hAnsi="Times New Roman" w:cs="Times New Roman"/>
          <w:b/>
          <w:sz w:val="24"/>
          <w:szCs w:val="24"/>
        </w:rPr>
      </w:pPr>
    </w:p>
    <w:p w:rsidR="0044400D" w:rsidRDefault="0044400D" w:rsidP="006B4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A33AFB" w:rsidRPr="00A33AFB">
        <w:rPr>
          <w:rFonts w:ascii="Times New Roman" w:hAnsi="Times New Roman" w:cs="Times New Roman"/>
          <w:sz w:val="24"/>
          <w:szCs w:val="24"/>
        </w:rPr>
        <w:t>. Pedagogas, pastebėjęs ar gavęs informaciją apie susirūpinimą keliantį ugdytinio elgesį (ugdytinis impulsyviai pažeidžia psichologinį ar fizinį kitų grupės vaikų saugumą (mušasi, kanda, stumia,</w:t>
      </w:r>
      <w:r w:rsidR="0047026F">
        <w:rPr>
          <w:rFonts w:ascii="Times New Roman" w:hAnsi="Times New Roman" w:cs="Times New Roman"/>
          <w:sz w:val="24"/>
          <w:szCs w:val="24"/>
        </w:rPr>
        <w:t xml:space="preserve"> gadina ir mėto daiktus ir pan.</w:t>
      </w:r>
      <w:r w:rsidR="00A33AFB" w:rsidRPr="00A33AFB">
        <w:rPr>
          <w:rFonts w:ascii="Times New Roman" w:hAnsi="Times New Roman" w:cs="Times New Roman"/>
          <w:sz w:val="24"/>
          <w:szCs w:val="24"/>
        </w:rPr>
        <w:t xml:space="preserve">), jį stabdo.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5. Ugdytiniui nurimus, pedagogas sustabdęs susirūpinimą keliantį vaiko elgesį, aptaria su juo situaciją ir jo jausmus situacijoje. Pokalbio metu pedagogas aiškinasi susirūpinimą keliančio elgesio priežastis, vaiko norą situacijoje, tariasi dėl problemos sprendimo, ką vaikas galėjo daryti kitaip ar galės padaryti kitaip kitą kartą. Tą pačią dieną pedagogas apie susirūpinimą keliantį vaiko elgesį ir įvykusį pokalbį su vaiku informuoja jo tėvus (globėjus, rūpintojus).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6. Bet kuris darželio bendruomenės narys, pastebėjęs susirūpinimą keliantį vaiko elgesį, jį nutraukia pagal galimybes ir informuoja atsakingą asmenį.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lastRenderedPageBreak/>
        <w:t xml:space="preserve">7. Pasikartojus susirūpinimą keliančiam vaiko elgesiui, po ne mažiau kaip 3 pedagogo(-ų) pokalbių su vaiku ir tėvais (globėjais, rūpintojais), nepavykus su juo susitarti arba nepasiekus elgesio pokyčio, grupės mokytojas informuoja pagalbos teikėjus.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7.1. Pagalbos teikėjai: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7.1.1. atlieka ugdytinio stebėjimą grupėje;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7.1.2. konsultuoja grupės mokytojus;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7.1.3. reikalui esant skiria, susirūpinimą keliančio vaiko elgesio priežasčių nustatymo lentelę (priedas 1).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7.1.4. organizuoja tėvų (globėjų, rūpintojų) ir pedagogų susitikimą, aptaria galimus vaiko susirūpinimą keliančio elgesio įveikimo būdus, susitaria dėl jų įgyvendinimo (pedagogo, vaiko, tėvų (globėjų, rūpintojų) atsakomybės, veiksmų, laiko).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7.2. grupės mokytojai: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7.2.1. taiko rekomenduotus, susirūpinimą keliančio vaiko elgesio eliminavimo, metodus;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7.2.2. žymi susirūpinimą keliančio vaiko elgesio priežasčių nustatymo lentelę (priedas 1). </w:t>
      </w:r>
    </w:p>
    <w:p w:rsidR="00A33AFB" w:rsidRPr="00A33AFB"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7.2.3. bendradarbiauja su vaiko tėvais (globėjais, rūpintojais) siekiant susirūpinimą keliančio vaiko elgesio eliminavimo.</w:t>
      </w:r>
    </w:p>
    <w:p w:rsidR="00472091" w:rsidRPr="00A33AFB"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 8. Pedagogas dėl netinkamo vaiko elgesio kreipiasi į darželio VGK, jeigu: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8.1. tėvai (globėjai, rūpintojai) neįsitraukia į savo vaiko susirūpinimą keliančio elgesio įveikimą ar atsisako bendradarbiauti;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8.2. dėl pedagogo ir tėvų (globėjų, rūpintojų) taikomų priemonių (ne ilgiau kaip iki 2 mėnesių) vaiko elgesys nepagerėja. </w:t>
      </w:r>
    </w:p>
    <w:p w:rsidR="0044400D" w:rsidRDefault="000A2E06" w:rsidP="006B4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8.3. a</w:t>
      </w:r>
      <w:r w:rsidR="00A33AFB" w:rsidRPr="00A33AFB">
        <w:rPr>
          <w:rFonts w:ascii="Times New Roman" w:hAnsi="Times New Roman" w:cs="Times New Roman"/>
          <w:sz w:val="24"/>
          <w:szCs w:val="24"/>
        </w:rPr>
        <w:t xml:space="preserve">pie ketinimą kreiptis pagalbos dėl vaiko netinkamo elgesio įveikimo į darželio VGK atsakingas asmuo žodžiu arba raštu informuoja tėvus (globėjus, rūpintojus).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9. Pedagogas darželio VGK pateikia užpildytą susirūpinimą keliančio vaiko elgesio priežasčių nustatymo lentelę (priedas 1), informuodamas apie ugdytinio netinkamą elgesį.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10. Darželio VGK, gavusi pedagogo pateiktą užpildytą susirūpinimą keliančio vaiko elgesio priežasčių nustatymo lentelę (priedas 1), organizuoja posėdį, kuriame dalyvaujant vaiko tėvams (globėjams, rūpintojams), grupės pedagogui, analizuoja pateiktą informaciją, aptaria veiksmus sprendžiant problemą. Po svarstymo komisija priima nutarimą dėl: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10.1. švietimo pagalbos (socialinės pedagoginės ir (ar) psichologinės) teikimo; </w:t>
      </w:r>
    </w:p>
    <w:p w:rsidR="0044400D" w:rsidRDefault="00A33AFB" w:rsidP="006B430B">
      <w:pPr>
        <w:spacing w:after="0" w:line="240" w:lineRule="auto"/>
        <w:ind w:firstLine="851"/>
        <w:jc w:val="both"/>
        <w:rPr>
          <w:rFonts w:ascii="Times New Roman" w:hAnsi="Times New Roman" w:cs="Times New Roman"/>
          <w:sz w:val="24"/>
          <w:szCs w:val="24"/>
        </w:rPr>
      </w:pPr>
      <w:r w:rsidRPr="00A33AFB">
        <w:rPr>
          <w:rFonts w:ascii="Times New Roman" w:hAnsi="Times New Roman" w:cs="Times New Roman"/>
          <w:sz w:val="24"/>
          <w:szCs w:val="24"/>
        </w:rPr>
        <w:t xml:space="preserve">10.2. individualaus pagalbos vaikui </w:t>
      </w:r>
      <w:r w:rsidR="000A2E06">
        <w:rPr>
          <w:rFonts w:ascii="Times New Roman" w:hAnsi="Times New Roman" w:cs="Times New Roman"/>
          <w:sz w:val="24"/>
          <w:szCs w:val="24"/>
        </w:rPr>
        <w:t>programos-</w:t>
      </w:r>
      <w:r w:rsidRPr="00A33AFB">
        <w:rPr>
          <w:rFonts w:ascii="Times New Roman" w:hAnsi="Times New Roman" w:cs="Times New Roman"/>
          <w:sz w:val="24"/>
          <w:szCs w:val="24"/>
        </w:rPr>
        <w:t xml:space="preserve">plano (toliau – IPP) sudarymo. </w:t>
      </w:r>
    </w:p>
    <w:p w:rsidR="0044400D" w:rsidRDefault="00D27AE6" w:rsidP="006B4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A33AFB" w:rsidRPr="00A33AFB">
        <w:rPr>
          <w:rFonts w:ascii="Times New Roman" w:hAnsi="Times New Roman" w:cs="Times New Roman"/>
          <w:sz w:val="24"/>
          <w:szCs w:val="24"/>
        </w:rPr>
        <w:t xml:space="preserve">. Už </w:t>
      </w:r>
      <w:r w:rsidR="00A23551">
        <w:rPr>
          <w:rFonts w:ascii="Times New Roman" w:hAnsi="Times New Roman" w:cs="Times New Roman"/>
          <w:sz w:val="24"/>
          <w:szCs w:val="24"/>
        </w:rPr>
        <w:t>konsultavimą, rengiant IPP atsakingi darželio VGK nariai</w:t>
      </w:r>
      <w:r w:rsidR="00A33AFB" w:rsidRPr="00A33AFB">
        <w:rPr>
          <w:rFonts w:ascii="Times New Roman" w:hAnsi="Times New Roman" w:cs="Times New Roman"/>
          <w:sz w:val="24"/>
          <w:szCs w:val="24"/>
        </w:rPr>
        <w:t xml:space="preserve">. </w:t>
      </w:r>
    </w:p>
    <w:p w:rsidR="0044400D" w:rsidRDefault="00D27AE6" w:rsidP="006B4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A33AFB" w:rsidRPr="00A33AFB">
        <w:rPr>
          <w:rFonts w:ascii="Times New Roman" w:hAnsi="Times New Roman" w:cs="Times New Roman"/>
          <w:sz w:val="24"/>
          <w:szCs w:val="24"/>
        </w:rPr>
        <w:t xml:space="preserve">. Darželio VGK pirmininkas paskiria IPP įgyvendinimą koordinuojantį asmenį (gali būti bet kuris darželio VGK narys), kuris kartą per 2 savaites organizuoja susitikimus teikiamos pagalbos rezultatams aptarti su IPP įgyvendinančiais asmenimis. </w:t>
      </w:r>
    </w:p>
    <w:p w:rsidR="0044400D" w:rsidRDefault="00D27AE6" w:rsidP="006B4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A33AFB" w:rsidRPr="00A33AFB">
        <w:rPr>
          <w:rFonts w:ascii="Times New Roman" w:hAnsi="Times New Roman" w:cs="Times New Roman"/>
          <w:sz w:val="24"/>
          <w:szCs w:val="24"/>
        </w:rPr>
        <w:t xml:space="preserve">. Jeigu įgyvendinant IPP vaiko netinkamas elgesys nesikeičia arba IPP netenkina bent vieno iš jo dalyvių ir (ar) IPP nevykdomas, koordinatorius informuoja darželio VGK pirmininką. Darželio VGK pirmininkas inicijuoja IPP dalyvių pasitarimą dėl IPP įgyvendinimo ir (esant poreikiui) susitaria su IPP dalyviais dėl plano pakeitimų. </w:t>
      </w:r>
    </w:p>
    <w:p w:rsidR="0044400D" w:rsidRDefault="00D27AE6" w:rsidP="006B4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A33AFB" w:rsidRPr="00A33AFB">
        <w:rPr>
          <w:rFonts w:ascii="Times New Roman" w:hAnsi="Times New Roman" w:cs="Times New Roman"/>
          <w:sz w:val="24"/>
          <w:szCs w:val="24"/>
        </w:rPr>
        <w:t xml:space="preserve">. Darželio VGK pirmininkas sistemingai informuoja darželio vadovą apie plano vykdymą ir rezultatus. IPP dalyviams nustačius, kad IPP priemonės yra neveiksmingos, rekomenduojama organizuoti darželio VGK posėdį, kuriame sprendžiama dėl kreipimosi į Pedagoginę psichologinę tarnybą (toliau – PPT) vaiko specialiesiems ugdymosi poreikiams įvertinti. </w:t>
      </w:r>
    </w:p>
    <w:p w:rsidR="0044400D" w:rsidRDefault="00D27AE6" w:rsidP="006B4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00A33AFB" w:rsidRPr="00A33AFB">
        <w:rPr>
          <w:rFonts w:ascii="Times New Roman" w:hAnsi="Times New Roman" w:cs="Times New Roman"/>
          <w:sz w:val="24"/>
          <w:szCs w:val="24"/>
        </w:rPr>
        <w:t xml:space="preserve">. Jeigu ugdytinio tėvai (globėjai, rūpintojai) nebendradarbiauja ir (ar) nevykdo VGK nutarimų, darželio vadovas raštu kreipiasi pagalbos: </w:t>
      </w:r>
    </w:p>
    <w:p w:rsidR="0044400D" w:rsidRDefault="00D27AE6" w:rsidP="006B4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00A33AFB" w:rsidRPr="00A33AFB">
        <w:rPr>
          <w:rFonts w:ascii="Times New Roman" w:hAnsi="Times New Roman" w:cs="Times New Roman"/>
          <w:sz w:val="24"/>
          <w:szCs w:val="24"/>
        </w:rPr>
        <w:t xml:space="preserve">.1. į savivaldybėje vaiko teisių apsaugą užtikrinančią instituciją, nurodydamas problemą ir taikytas jos sprendimo priemones; </w:t>
      </w:r>
    </w:p>
    <w:p w:rsidR="00115C3C" w:rsidRDefault="00D27AE6" w:rsidP="006B4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00A33AFB" w:rsidRPr="00A33AFB">
        <w:rPr>
          <w:rFonts w:ascii="Times New Roman" w:hAnsi="Times New Roman" w:cs="Times New Roman"/>
          <w:sz w:val="24"/>
          <w:szCs w:val="24"/>
        </w:rPr>
        <w:t>.2. į Savivaldybės VGK</w:t>
      </w:r>
      <w:r w:rsidR="00107C14">
        <w:rPr>
          <w:rFonts w:ascii="Times New Roman" w:hAnsi="Times New Roman" w:cs="Times New Roman"/>
          <w:sz w:val="24"/>
          <w:szCs w:val="24"/>
        </w:rPr>
        <w:t>, kai darželis išnaudoja visas a</w:t>
      </w:r>
      <w:r w:rsidR="00A33AFB" w:rsidRPr="00A33AFB">
        <w:rPr>
          <w:rFonts w:ascii="Times New Roman" w:hAnsi="Times New Roman" w:cs="Times New Roman"/>
          <w:sz w:val="24"/>
          <w:szCs w:val="24"/>
        </w:rPr>
        <w:t xml:space="preserve">praše nurodytas pagalbos priemones dėl netinkamo vaiko elgesio įveikimo ir nepasiekia teigiamo rezultato. </w:t>
      </w:r>
    </w:p>
    <w:p w:rsidR="00A33AFB" w:rsidRDefault="00D27AE6" w:rsidP="006B43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16</w:t>
      </w:r>
      <w:r w:rsidR="00A33AFB" w:rsidRPr="00A33AFB">
        <w:rPr>
          <w:rFonts w:ascii="Times New Roman" w:hAnsi="Times New Roman" w:cs="Times New Roman"/>
          <w:sz w:val="24"/>
          <w:szCs w:val="24"/>
        </w:rPr>
        <w:t>. Pagalbos ugdytiniui, įveikiant netinkamą elgesį darželio lygmeniu teikimo metu, darželio vadovai ir VGK gali konsultuotis su PPT.</w:t>
      </w:r>
    </w:p>
    <w:p w:rsidR="00D27AE6" w:rsidRPr="00A33AFB" w:rsidRDefault="00D27AE6" w:rsidP="00772D00">
      <w:pPr>
        <w:spacing w:after="0" w:line="240" w:lineRule="auto"/>
        <w:jc w:val="both"/>
        <w:rPr>
          <w:rFonts w:ascii="Times New Roman" w:hAnsi="Times New Roman" w:cs="Times New Roman"/>
          <w:sz w:val="24"/>
          <w:szCs w:val="24"/>
        </w:rPr>
      </w:pPr>
    </w:p>
    <w:p w:rsidR="00D27AE6" w:rsidRDefault="00D27AE6" w:rsidP="00772D00">
      <w:pPr>
        <w:spacing w:after="0" w:line="240" w:lineRule="auto"/>
        <w:jc w:val="both"/>
        <w:rPr>
          <w:rFonts w:ascii="Times New Roman" w:hAnsi="Times New Roman" w:cs="Times New Roman"/>
          <w:b/>
          <w:sz w:val="24"/>
          <w:szCs w:val="24"/>
        </w:rPr>
      </w:pPr>
    </w:p>
    <w:p w:rsidR="00A33AFB" w:rsidRDefault="00A33AFB" w:rsidP="00772D00">
      <w:pPr>
        <w:spacing w:after="0" w:line="240" w:lineRule="auto"/>
        <w:jc w:val="center"/>
        <w:rPr>
          <w:rFonts w:ascii="Times New Roman" w:hAnsi="Times New Roman" w:cs="Times New Roman"/>
          <w:b/>
          <w:sz w:val="24"/>
          <w:szCs w:val="24"/>
        </w:rPr>
      </w:pPr>
      <w:r w:rsidRPr="0044400D">
        <w:rPr>
          <w:rFonts w:ascii="Times New Roman" w:hAnsi="Times New Roman" w:cs="Times New Roman"/>
          <w:b/>
          <w:sz w:val="24"/>
          <w:szCs w:val="24"/>
        </w:rPr>
        <w:t>III SKYRIUS BAIGIAMOSIOS NUOSTATOS</w:t>
      </w:r>
    </w:p>
    <w:p w:rsidR="00F34B73" w:rsidRPr="0044400D" w:rsidRDefault="00645825" w:rsidP="00772D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115C3C" w:rsidRDefault="002038DD" w:rsidP="006B430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17</w:t>
      </w:r>
      <w:r w:rsidR="00A33AFB" w:rsidRPr="00A33AFB">
        <w:rPr>
          <w:rFonts w:ascii="Times New Roman" w:hAnsi="Times New Roman" w:cs="Times New Roman"/>
          <w:sz w:val="24"/>
          <w:szCs w:val="24"/>
        </w:rPr>
        <w:t xml:space="preserve">. Aprašo vykdymą organizuoja ir priežiūrą atlieka ugdymo įstaigos direktorius. </w:t>
      </w:r>
    </w:p>
    <w:p w:rsidR="00A33AFB" w:rsidRDefault="002038DD" w:rsidP="006B430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18</w:t>
      </w:r>
      <w:r w:rsidR="00A33AFB" w:rsidRPr="00A33AFB">
        <w:rPr>
          <w:rFonts w:ascii="Times New Roman" w:hAnsi="Times New Roman" w:cs="Times New Roman"/>
          <w:sz w:val="24"/>
          <w:szCs w:val="24"/>
        </w:rPr>
        <w:t>. Aprašo pakeitimai, papildymai tvirtinami darželio direktoriaus įsa</w:t>
      </w:r>
      <w:r w:rsidR="0044400D">
        <w:rPr>
          <w:rFonts w:ascii="Times New Roman" w:hAnsi="Times New Roman" w:cs="Times New Roman"/>
          <w:sz w:val="24"/>
          <w:szCs w:val="24"/>
        </w:rPr>
        <w:t xml:space="preserve">kymu. </w:t>
      </w: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6B430B" w:rsidP="006B43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w:t>
      </w:r>
      <w:bookmarkStart w:id="0" w:name="_GoBack"/>
      <w:bookmarkEnd w:id="0"/>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107C14" w:rsidRDefault="00107C14" w:rsidP="00772D00">
      <w:pPr>
        <w:spacing w:after="0" w:line="240" w:lineRule="auto"/>
        <w:jc w:val="both"/>
        <w:rPr>
          <w:rFonts w:ascii="Times New Roman" w:hAnsi="Times New Roman" w:cs="Times New Roman"/>
          <w:sz w:val="24"/>
          <w:szCs w:val="24"/>
        </w:rPr>
      </w:pPr>
    </w:p>
    <w:p w:rsidR="00D43225" w:rsidRPr="006B430B" w:rsidRDefault="00D43225" w:rsidP="00772D00">
      <w:pPr>
        <w:pStyle w:val="Sraopastraipa"/>
        <w:jc w:val="right"/>
        <w:rPr>
          <w:rFonts w:ascii="Times New Roman" w:hAnsi="Times New Roman" w:cs="Times New Roman"/>
          <w:sz w:val="24"/>
          <w:szCs w:val="24"/>
        </w:rPr>
      </w:pPr>
      <w:r w:rsidRPr="006B430B">
        <w:rPr>
          <w:rFonts w:ascii="Times New Roman" w:hAnsi="Times New Roman" w:cs="Times New Roman"/>
          <w:sz w:val="24"/>
          <w:szCs w:val="24"/>
        </w:rPr>
        <w:lastRenderedPageBreak/>
        <w:t>1</w:t>
      </w:r>
      <w:r w:rsidR="006B430B" w:rsidRPr="006B430B">
        <w:rPr>
          <w:rFonts w:ascii="Times New Roman" w:hAnsi="Times New Roman" w:cs="Times New Roman"/>
          <w:sz w:val="24"/>
          <w:szCs w:val="24"/>
        </w:rPr>
        <w:t xml:space="preserve"> </w:t>
      </w:r>
      <w:r w:rsidRPr="006B430B">
        <w:rPr>
          <w:rFonts w:ascii="Times New Roman" w:hAnsi="Times New Roman" w:cs="Times New Roman"/>
          <w:sz w:val="24"/>
          <w:szCs w:val="24"/>
        </w:rPr>
        <w:t>Priedas</w:t>
      </w:r>
    </w:p>
    <w:p w:rsidR="006C0E73" w:rsidRPr="00D43225" w:rsidRDefault="006C0E73" w:rsidP="00772D00">
      <w:pPr>
        <w:jc w:val="center"/>
        <w:rPr>
          <w:rFonts w:ascii="Times New Roman" w:hAnsi="Times New Roman" w:cs="Times New Roman"/>
          <w:b/>
          <w:sz w:val="24"/>
          <w:szCs w:val="24"/>
        </w:rPr>
      </w:pPr>
      <w:r w:rsidRPr="00D43225">
        <w:rPr>
          <w:rFonts w:ascii="Times New Roman" w:hAnsi="Times New Roman" w:cs="Times New Roman"/>
          <w:b/>
          <w:sz w:val="24"/>
          <w:szCs w:val="24"/>
        </w:rPr>
        <w:t>VAIKO ELGESIO PRIEŽAŠČIŲ NUSTATYMO LENTELĖ</w:t>
      </w:r>
    </w:p>
    <w:p w:rsidR="006C0E73" w:rsidRPr="005418C4" w:rsidRDefault="006C0E73" w:rsidP="00772D00">
      <w:pPr>
        <w:jc w:val="both"/>
        <w:rPr>
          <w:rFonts w:ascii="Times New Roman" w:hAnsi="Times New Roman" w:cs="Times New Roman"/>
          <w:b/>
          <w:sz w:val="28"/>
          <w:szCs w:val="28"/>
        </w:rPr>
      </w:pPr>
    </w:p>
    <w:p w:rsidR="006C0E73" w:rsidRPr="005418C4" w:rsidRDefault="006C0E73" w:rsidP="00772D00">
      <w:pPr>
        <w:jc w:val="both"/>
        <w:rPr>
          <w:rFonts w:ascii="Times New Roman" w:hAnsi="Times New Roman" w:cs="Times New Roman"/>
        </w:rPr>
      </w:pPr>
      <w:r>
        <w:rPr>
          <w:rFonts w:ascii="Times New Roman" w:hAnsi="Times New Roman" w:cs="Times New Roman"/>
        </w:rPr>
        <w:t>UGDYTINIO</w:t>
      </w:r>
      <w:r w:rsidR="006B430B">
        <w:rPr>
          <w:rFonts w:ascii="Times New Roman" w:hAnsi="Times New Roman" w:cs="Times New Roman"/>
        </w:rPr>
        <w:t xml:space="preserve"> </w:t>
      </w:r>
      <w:r>
        <w:rPr>
          <w:rFonts w:ascii="Times New Roman" w:hAnsi="Times New Roman" w:cs="Times New Roman"/>
        </w:rPr>
        <w:t>VARDAS,</w:t>
      </w:r>
      <w:r w:rsidRPr="005418C4">
        <w:rPr>
          <w:rFonts w:ascii="Times New Roman" w:hAnsi="Times New Roman" w:cs="Times New Roman"/>
        </w:rPr>
        <w:t>PAVARDĖ__________________________________</w:t>
      </w:r>
      <w:r w:rsidR="00772D00">
        <w:rPr>
          <w:rFonts w:ascii="Times New Roman" w:hAnsi="Times New Roman" w:cs="Times New Roman"/>
        </w:rPr>
        <w:t>____________</w:t>
      </w:r>
    </w:p>
    <w:p w:rsidR="006C0E73" w:rsidRDefault="006C0E73" w:rsidP="00772D00">
      <w:pPr>
        <w:jc w:val="both"/>
        <w:rPr>
          <w:rFonts w:ascii="Times New Roman" w:hAnsi="Times New Roman" w:cs="Times New Roman"/>
        </w:rPr>
      </w:pPr>
      <w:r>
        <w:rPr>
          <w:rFonts w:ascii="Times New Roman" w:hAnsi="Times New Roman" w:cs="Times New Roman"/>
        </w:rPr>
        <w:t>GRUPĖ</w:t>
      </w:r>
      <w:r w:rsidRPr="005418C4">
        <w:rPr>
          <w:rFonts w:ascii="Times New Roman" w:hAnsi="Times New Roman" w:cs="Times New Roman"/>
        </w:rPr>
        <w:t>____________________________________________________</w:t>
      </w:r>
      <w:r w:rsidR="00772D00">
        <w:rPr>
          <w:rFonts w:ascii="Times New Roman" w:hAnsi="Times New Roman" w:cs="Times New Roman"/>
        </w:rPr>
        <w:t>_____</w:t>
      </w:r>
    </w:p>
    <w:p w:rsidR="006C0E73" w:rsidRDefault="006C0E73" w:rsidP="00772D00">
      <w:pPr>
        <w:jc w:val="both"/>
        <w:rPr>
          <w:rFonts w:ascii="Times New Roman" w:hAnsi="Times New Roman" w:cs="Times New Roman"/>
        </w:rPr>
      </w:pPr>
    </w:p>
    <w:p w:rsidR="006C0E73" w:rsidRPr="005418C4" w:rsidRDefault="006C0E73" w:rsidP="00772D00">
      <w:pPr>
        <w:jc w:val="both"/>
        <w:rPr>
          <w:rFonts w:ascii="Times New Roman" w:hAnsi="Times New Roman" w:cs="Times New Roman"/>
        </w:rPr>
      </w:pPr>
      <w:r w:rsidRPr="005418C4">
        <w:rPr>
          <w:rFonts w:ascii="Times New Roman" w:hAnsi="Times New Roman" w:cs="Times New Roman"/>
          <w:b/>
          <w:u w:val="single"/>
        </w:rPr>
        <w:t>SITUACIJA</w:t>
      </w:r>
      <w:r w:rsidRPr="005418C4">
        <w:rPr>
          <w:rFonts w:ascii="Times New Roman" w:hAnsi="Times New Roman" w:cs="Times New Roman"/>
          <w:caps/>
        </w:rPr>
        <w:t>( ĮVYKIAI PRIEŠ PASIREIŠKIANT NETINKAMAI ELGESIUI</w:t>
      </w:r>
      <w:r w:rsidRPr="005418C4">
        <w:rPr>
          <w:rFonts w:ascii="Times New Roman" w:hAnsi="Times New Roman" w:cs="Times New Roman"/>
        </w:rPr>
        <w:t>).</w:t>
      </w:r>
    </w:p>
    <w:p w:rsidR="006C0E73" w:rsidRDefault="006C0E73" w:rsidP="00772D00">
      <w:pPr>
        <w:tabs>
          <w:tab w:val="left" w:pos="252"/>
        </w:tabs>
        <w:spacing w:after="0" w:line="240" w:lineRule="auto"/>
        <w:ind w:left="12"/>
        <w:jc w:val="both"/>
        <w:rPr>
          <w:rFonts w:ascii="Times New Roman" w:hAnsi="Times New Roman" w:cs="Times New Roman"/>
          <w:caps/>
          <w:sz w:val="24"/>
          <w:szCs w:val="24"/>
        </w:rPr>
      </w:pPr>
      <w:r w:rsidRPr="005418C4">
        <w:rPr>
          <w:rFonts w:ascii="Times New Roman" w:hAnsi="Times New Roman" w:cs="Times New Roman"/>
          <w:b/>
          <w:sz w:val="24"/>
          <w:szCs w:val="24"/>
          <w:u w:val="single"/>
        </w:rPr>
        <w:t>ELGESYS</w:t>
      </w:r>
      <w:r w:rsidRPr="005418C4">
        <w:rPr>
          <w:rFonts w:ascii="Times New Roman" w:hAnsi="Times New Roman" w:cs="Times New Roman"/>
          <w:sz w:val="24"/>
          <w:szCs w:val="24"/>
        </w:rPr>
        <w:t xml:space="preserve">  </w:t>
      </w:r>
      <w:r w:rsidRPr="005418C4">
        <w:rPr>
          <w:rFonts w:ascii="Times New Roman" w:hAnsi="Times New Roman" w:cs="Times New Roman"/>
          <w:smallCaps/>
          <w:sz w:val="24"/>
          <w:szCs w:val="24"/>
        </w:rPr>
        <w:t>(</w:t>
      </w:r>
      <w:r w:rsidR="006B430B" w:rsidRPr="005418C4">
        <w:rPr>
          <w:rFonts w:ascii="Times New Roman" w:hAnsi="Times New Roman" w:cs="Times New Roman"/>
          <w:sz w:val="24"/>
          <w:szCs w:val="24"/>
        </w:rPr>
        <w:t>elgesys, kuris kelia rūpesčių:</w:t>
      </w:r>
      <w:r w:rsidR="006B430B">
        <w:rPr>
          <w:rFonts w:ascii="Times New Roman" w:hAnsi="Times New Roman" w:cs="Times New Roman"/>
          <w:sz w:val="24"/>
          <w:szCs w:val="24"/>
        </w:rPr>
        <w:t xml:space="preserve"> </w:t>
      </w:r>
      <w:r w:rsidR="006B430B" w:rsidRPr="005418C4">
        <w:rPr>
          <w:rFonts w:ascii="Times New Roman" w:hAnsi="Times New Roman" w:cs="Times New Roman"/>
          <w:sz w:val="24"/>
          <w:szCs w:val="24"/>
        </w:rPr>
        <w:t xml:space="preserve">pykčio priepuoliai, dykinėjimas, nepaklusnumas, </w:t>
      </w:r>
      <w:r w:rsidR="006B430B" w:rsidRPr="005418C4">
        <w:rPr>
          <w:rFonts w:ascii="Times New Roman" w:eastAsia="Times New Roman" w:hAnsi="Times New Roman" w:cs="Times New Roman"/>
          <w:sz w:val="24"/>
          <w:szCs w:val="24"/>
        </w:rPr>
        <w:t>triukšmavimas;</w:t>
      </w:r>
      <w:r w:rsidR="006B430B">
        <w:rPr>
          <w:rFonts w:ascii="Times New Roman" w:hAnsi="Times New Roman" w:cs="Times New Roman"/>
          <w:sz w:val="24"/>
          <w:szCs w:val="24"/>
        </w:rPr>
        <w:t xml:space="preserve"> necenzūrinių žodžių </w:t>
      </w:r>
      <w:r w:rsidR="006B430B" w:rsidRPr="005418C4">
        <w:rPr>
          <w:rFonts w:ascii="Times New Roman" w:eastAsia="Times New Roman" w:hAnsi="Times New Roman" w:cs="Times New Roman"/>
          <w:sz w:val="24"/>
          <w:szCs w:val="24"/>
        </w:rPr>
        <w:t>vartojimas;</w:t>
      </w:r>
      <w:r w:rsidR="006B430B">
        <w:rPr>
          <w:rFonts w:ascii="Times New Roman" w:eastAsia="Times New Roman" w:hAnsi="Times New Roman" w:cs="Times New Roman"/>
          <w:sz w:val="24"/>
          <w:szCs w:val="24"/>
        </w:rPr>
        <w:t xml:space="preserve"> </w:t>
      </w:r>
      <w:r w:rsidR="006B430B" w:rsidRPr="005418C4">
        <w:rPr>
          <w:rFonts w:ascii="Times New Roman" w:eastAsia="Times New Roman" w:hAnsi="Times New Roman" w:cs="Times New Roman"/>
          <w:sz w:val="24"/>
          <w:szCs w:val="24"/>
        </w:rPr>
        <w:t>mušima</w:t>
      </w:r>
      <w:r w:rsidR="006B430B">
        <w:rPr>
          <w:rFonts w:ascii="Times New Roman" w:eastAsia="Times New Roman" w:hAnsi="Times New Roman" w:cs="Times New Roman"/>
          <w:sz w:val="24"/>
          <w:szCs w:val="24"/>
        </w:rPr>
        <w:t>sis; tyčiojimasis iš kitų vaikų</w:t>
      </w:r>
      <w:r w:rsidR="006B430B" w:rsidRPr="005418C4">
        <w:rPr>
          <w:rFonts w:ascii="Times New Roman" w:eastAsia="Times New Roman" w:hAnsi="Times New Roman" w:cs="Times New Roman"/>
          <w:sz w:val="24"/>
          <w:szCs w:val="24"/>
        </w:rPr>
        <w:t xml:space="preserve"> ar mokytojų;</w:t>
      </w:r>
      <w:r w:rsidR="006B430B">
        <w:rPr>
          <w:rFonts w:ascii="Times New Roman" w:eastAsia="Times New Roman" w:hAnsi="Times New Roman" w:cs="Times New Roman"/>
          <w:sz w:val="24"/>
          <w:szCs w:val="24"/>
        </w:rPr>
        <w:t xml:space="preserve"> </w:t>
      </w:r>
      <w:r w:rsidR="006B430B" w:rsidRPr="005418C4">
        <w:rPr>
          <w:rFonts w:ascii="Times New Roman" w:eastAsia="Times New Roman" w:hAnsi="Times New Roman" w:cs="Times New Roman"/>
          <w:sz w:val="24"/>
          <w:szCs w:val="24"/>
        </w:rPr>
        <w:t>mokytojo neklausymas;</w:t>
      </w:r>
      <w:r w:rsidR="006B430B">
        <w:rPr>
          <w:rFonts w:ascii="Times New Roman" w:eastAsia="Times New Roman" w:hAnsi="Times New Roman" w:cs="Times New Roman"/>
          <w:sz w:val="24"/>
          <w:szCs w:val="24"/>
        </w:rPr>
        <w:t xml:space="preserve"> </w:t>
      </w:r>
      <w:r w:rsidR="006B430B" w:rsidRPr="005418C4">
        <w:rPr>
          <w:rFonts w:ascii="Times New Roman" w:eastAsia="Times New Roman" w:hAnsi="Times New Roman" w:cs="Times New Roman"/>
          <w:sz w:val="24"/>
          <w:szCs w:val="24"/>
        </w:rPr>
        <w:t>nesutarimas su</w:t>
      </w:r>
      <w:r w:rsidR="006B430B">
        <w:rPr>
          <w:rFonts w:ascii="Times New Roman" w:eastAsia="Times New Roman" w:hAnsi="Times New Roman" w:cs="Times New Roman"/>
          <w:sz w:val="24"/>
          <w:szCs w:val="24"/>
        </w:rPr>
        <w:t xml:space="preserve"> kitais vaikais</w:t>
      </w:r>
      <w:r w:rsidR="006B430B" w:rsidRPr="005418C4">
        <w:rPr>
          <w:rFonts w:ascii="Times New Roman" w:eastAsia="Times New Roman" w:hAnsi="Times New Roman" w:cs="Times New Roman"/>
          <w:sz w:val="24"/>
          <w:szCs w:val="24"/>
        </w:rPr>
        <w:t>;</w:t>
      </w:r>
      <w:r w:rsidR="006B430B">
        <w:rPr>
          <w:rFonts w:ascii="Times New Roman" w:eastAsia="Times New Roman" w:hAnsi="Times New Roman" w:cs="Times New Roman"/>
          <w:sz w:val="24"/>
          <w:szCs w:val="24"/>
        </w:rPr>
        <w:t xml:space="preserve"> </w:t>
      </w:r>
      <w:r w:rsidR="006B430B" w:rsidRPr="005418C4">
        <w:rPr>
          <w:rFonts w:ascii="Times New Roman" w:eastAsia="Times New Roman" w:hAnsi="Times New Roman" w:cs="Times New Roman"/>
          <w:sz w:val="24"/>
          <w:szCs w:val="24"/>
        </w:rPr>
        <w:t>nenuspėjamas ir nevaldomas elgesys;</w:t>
      </w:r>
      <w:r w:rsidR="006B430B">
        <w:rPr>
          <w:rFonts w:ascii="Times New Roman" w:eastAsia="Times New Roman" w:hAnsi="Times New Roman" w:cs="Times New Roman"/>
          <w:sz w:val="24"/>
          <w:szCs w:val="24"/>
        </w:rPr>
        <w:t xml:space="preserve"> </w:t>
      </w:r>
      <w:r w:rsidR="006B430B" w:rsidRPr="005418C4">
        <w:rPr>
          <w:rFonts w:ascii="Times New Roman" w:eastAsia="Times New Roman" w:hAnsi="Times New Roman" w:cs="Times New Roman"/>
          <w:sz w:val="24"/>
          <w:szCs w:val="24"/>
        </w:rPr>
        <w:t xml:space="preserve">trukdymas </w:t>
      </w:r>
      <w:r w:rsidR="006B430B">
        <w:rPr>
          <w:rFonts w:ascii="Times New Roman" w:eastAsia="Times New Roman" w:hAnsi="Times New Roman" w:cs="Times New Roman"/>
          <w:sz w:val="24"/>
          <w:szCs w:val="24"/>
        </w:rPr>
        <w:t>grupei užsiėmimų metu</w:t>
      </w:r>
      <w:r w:rsidR="006B430B" w:rsidRPr="005418C4">
        <w:rPr>
          <w:rFonts w:ascii="Times New Roman" w:eastAsia="Times New Roman" w:hAnsi="Times New Roman" w:cs="Times New Roman"/>
          <w:sz w:val="24"/>
          <w:szCs w:val="24"/>
        </w:rPr>
        <w:t>;</w:t>
      </w:r>
      <w:r w:rsidR="006B430B">
        <w:rPr>
          <w:rFonts w:ascii="Times New Roman" w:hAnsi="Times New Roman" w:cs="Times New Roman"/>
          <w:sz w:val="24"/>
          <w:szCs w:val="24"/>
        </w:rPr>
        <w:t xml:space="preserve"> </w:t>
      </w:r>
      <w:r w:rsidR="006B430B" w:rsidRPr="005418C4">
        <w:rPr>
          <w:rFonts w:ascii="Times New Roman" w:eastAsia="Times New Roman" w:hAnsi="Times New Roman" w:cs="Times New Roman"/>
          <w:sz w:val="24"/>
          <w:szCs w:val="24"/>
        </w:rPr>
        <w:t>kita (įrašyti</w:t>
      </w:r>
      <w:r w:rsidRPr="005418C4">
        <w:rPr>
          <w:rFonts w:ascii="Times New Roman" w:eastAsia="Times New Roman" w:hAnsi="Times New Roman" w:cs="Times New Roman"/>
          <w:caps/>
          <w:sz w:val="24"/>
          <w:szCs w:val="24"/>
        </w:rPr>
        <w:t>)</w:t>
      </w:r>
    </w:p>
    <w:p w:rsidR="006C0E73" w:rsidRDefault="006C0E73" w:rsidP="00772D00">
      <w:pPr>
        <w:tabs>
          <w:tab w:val="left" w:pos="252"/>
        </w:tabs>
        <w:spacing w:after="0" w:line="240" w:lineRule="auto"/>
        <w:ind w:left="12"/>
        <w:jc w:val="both"/>
        <w:rPr>
          <w:rFonts w:ascii="Times New Roman" w:hAnsi="Times New Roman" w:cs="Times New Roman"/>
          <w:caps/>
          <w:sz w:val="24"/>
          <w:szCs w:val="24"/>
        </w:rPr>
      </w:pPr>
    </w:p>
    <w:p w:rsidR="006C0E73" w:rsidRPr="005418C4" w:rsidRDefault="006C0E73" w:rsidP="00772D00">
      <w:pPr>
        <w:tabs>
          <w:tab w:val="left" w:pos="252"/>
        </w:tabs>
        <w:spacing w:after="0" w:line="240" w:lineRule="auto"/>
        <w:ind w:left="12"/>
        <w:jc w:val="both"/>
        <w:rPr>
          <w:rFonts w:ascii="Times New Roman" w:hAnsi="Times New Roman" w:cs="Times New Roman"/>
          <w:caps/>
          <w:sz w:val="24"/>
          <w:szCs w:val="24"/>
        </w:rPr>
      </w:pPr>
    </w:p>
    <w:tbl>
      <w:tblPr>
        <w:tblStyle w:val="Lentelstinklelis"/>
        <w:tblW w:w="9322" w:type="dxa"/>
        <w:tblLook w:val="04A0" w:firstRow="1" w:lastRow="0" w:firstColumn="1" w:lastColumn="0" w:noHBand="0" w:noVBand="1"/>
      </w:tblPr>
      <w:tblGrid>
        <w:gridCol w:w="1922"/>
        <w:gridCol w:w="3300"/>
        <w:gridCol w:w="4100"/>
      </w:tblGrid>
      <w:tr w:rsidR="006C0E73" w:rsidTr="00772D00">
        <w:trPr>
          <w:trHeight w:val="172"/>
        </w:trPr>
        <w:tc>
          <w:tcPr>
            <w:tcW w:w="1922" w:type="dxa"/>
          </w:tcPr>
          <w:p w:rsidR="006C0E73" w:rsidRPr="005418C4" w:rsidRDefault="006C0E73" w:rsidP="00772D00">
            <w:pPr>
              <w:jc w:val="both"/>
              <w:rPr>
                <w:rFonts w:ascii="Times New Roman" w:hAnsi="Times New Roman" w:cs="Times New Roman"/>
                <w:b/>
                <w:sz w:val="24"/>
                <w:szCs w:val="24"/>
                <w:lang w:val="lt-LT"/>
              </w:rPr>
            </w:pPr>
            <w:r w:rsidRPr="005418C4">
              <w:rPr>
                <w:rFonts w:ascii="Times New Roman" w:hAnsi="Times New Roman" w:cs="Times New Roman"/>
                <w:b/>
                <w:sz w:val="24"/>
                <w:szCs w:val="24"/>
                <w:lang w:val="lt-LT"/>
              </w:rPr>
              <w:t xml:space="preserve">DATA/LAIKAS </w:t>
            </w:r>
          </w:p>
        </w:tc>
        <w:tc>
          <w:tcPr>
            <w:tcW w:w="3300" w:type="dxa"/>
          </w:tcPr>
          <w:p w:rsidR="006C0E73" w:rsidRPr="005418C4" w:rsidRDefault="006C0E73" w:rsidP="00772D00">
            <w:pPr>
              <w:jc w:val="both"/>
              <w:rPr>
                <w:rFonts w:ascii="Times New Roman" w:hAnsi="Times New Roman" w:cs="Times New Roman"/>
                <w:b/>
                <w:sz w:val="24"/>
                <w:szCs w:val="24"/>
                <w:lang w:val="lt-LT"/>
              </w:rPr>
            </w:pPr>
            <w:r w:rsidRPr="005418C4">
              <w:rPr>
                <w:rFonts w:ascii="Times New Roman" w:hAnsi="Times New Roman" w:cs="Times New Roman"/>
                <w:b/>
                <w:sz w:val="24"/>
                <w:szCs w:val="24"/>
                <w:lang w:val="lt-LT"/>
              </w:rPr>
              <w:t>SITUACIJA</w:t>
            </w:r>
          </w:p>
        </w:tc>
        <w:tc>
          <w:tcPr>
            <w:tcW w:w="4100" w:type="dxa"/>
          </w:tcPr>
          <w:p w:rsidR="006C0E73" w:rsidRPr="005418C4" w:rsidRDefault="006C0E73" w:rsidP="00772D00">
            <w:pPr>
              <w:jc w:val="both"/>
              <w:rPr>
                <w:rFonts w:ascii="Times New Roman" w:hAnsi="Times New Roman" w:cs="Times New Roman"/>
                <w:b/>
                <w:sz w:val="24"/>
                <w:szCs w:val="24"/>
                <w:lang w:val="lt-LT"/>
              </w:rPr>
            </w:pPr>
            <w:r w:rsidRPr="005418C4">
              <w:rPr>
                <w:rFonts w:ascii="Times New Roman" w:hAnsi="Times New Roman" w:cs="Times New Roman"/>
                <w:b/>
                <w:sz w:val="24"/>
                <w:szCs w:val="24"/>
                <w:lang w:val="lt-LT"/>
              </w:rPr>
              <w:t>ELGESYS</w:t>
            </w:r>
          </w:p>
        </w:tc>
      </w:tr>
      <w:tr w:rsidR="006C0E73" w:rsidTr="00772D00">
        <w:trPr>
          <w:trHeight w:val="1196"/>
        </w:trPr>
        <w:tc>
          <w:tcPr>
            <w:tcW w:w="1922" w:type="dxa"/>
          </w:tcPr>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tc>
        <w:tc>
          <w:tcPr>
            <w:tcW w:w="3300" w:type="dxa"/>
          </w:tcPr>
          <w:p w:rsidR="006C0E73" w:rsidRDefault="006C0E73" w:rsidP="00772D00">
            <w:pPr>
              <w:jc w:val="both"/>
              <w:rPr>
                <w:lang w:val="lt-LT"/>
              </w:rPr>
            </w:pPr>
          </w:p>
        </w:tc>
        <w:tc>
          <w:tcPr>
            <w:tcW w:w="4100" w:type="dxa"/>
          </w:tcPr>
          <w:p w:rsidR="006C0E73" w:rsidRDefault="006C0E73" w:rsidP="00772D00">
            <w:pPr>
              <w:jc w:val="both"/>
              <w:rPr>
                <w:lang w:val="lt-LT"/>
              </w:rPr>
            </w:pPr>
          </w:p>
        </w:tc>
      </w:tr>
      <w:tr w:rsidR="006C0E73" w:rsidTr="00772D00">
        <w:trPr>
          <w:trHeight w:val="1417"/>
        </w:trPr>
        <w:tc>
          <w:tcPr>
            <w:tcW w:w="1922" w:type="dxa"/>
          </w:tcPr>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tc>
        <w:tc>
          <w:tcPr>
            <w:tcW w:w="3300" w:type="dxa"/>
          </w:tcPr>
          <w:p w:rsidR="006C0E73" w:rsidRDefault="006C0E73" w:rsidP="00772D00">
            <w:pPr>
              <w:jc w:val="both"/>
              <w:rPr>
                <w:lang w:val="lt-LT"/>
              </w:rPr>
            </w:pPr>
          </w:p>
        </w:tc>
        <w:tc>
          <w:tcPr>
            <w:tcW w:w="4100" w:type="dxa"/>
          </w:tcPr>
          <w:p w:rsidR="006C0E73" w:rsidRDefault="006C0E73" w:rsidP="00772D00">
            <w:pPr>
              <w:jc w:val="both"/>
              <w:rPr>
                <w:lang w:val="lt-LT"/>
              </w:rPr>
            </w:pPr>
          </w:p>
        </w:tc>
      </w:tr>
      <w:tr w:rsidR="006C0E73" w:rsidTr="00772D00">
        <w:trPr>
          <w:trHeight w:val="1142"/>
        </w:trPr>
        <w:tc>
          <w:tcPr>
            <w:tcW w:w="1922" w:type="dxa"/>
          </w:tcPr>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tc>
        <w:tc>
          <w:tcPr>
            <w:tcW w:w="3300" w:type="dxa"/>
          </w:tcPr>
          <w:p w:rsidR="006C0E73" w:rsidRDefault="006C0E73" w:rsidP="00772D00">
            <w:pPr>
              <w:jc w:val="both"/>
              <w:rPr>
                <w:lang w:val="lt-LT"/>
              </w:rPr>
            </w:pPr>
          </w:p>
        </w:tc>
        <w:tc>
          <w:tcPr>
            <w:tcW w:w="4100" w:type="dxa"/>
          </w:tcPr>
          <w:p w:rsidR="006C0E73" w:rsidRDefault="006C0E73" w:rsidP="00772D00">
            <w:pPr>
              <w:jc w:val="both"/>
              <w:rPr>
                <w:lang w:val="lt-LT"/>
              </w:rPr>
            </w:pPr>
          </w:p>
        </w:tc>
      </w:tr>
      <w:tr w:rsidR="006C0E73" w:rsidTr="00772D00">
        <w:trPr>
          <w:trHeight w:val="1034"/>
        </w:trPr>
        <w:tc>
          <w:tcPr>
            <w:tcW w:w="1922" w:type="dxa"/>
          </w:tcPr>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tc>
        <w:tc>
          <w:tcPr>
            <w:tcW w:w="3300" w:type="dxa"/>
          </w:tcPr>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p w:rsidR="006C0E73" w:rsidRDefault="006C0E73" w:rsidP="00772D00">
            <w:pPr>
              <w:jc w:val="both"/>
              <w:rPr>
                <w:lang w:val="lt-LT"/>
              </w:rPr>
            </w:pPr>
          </w:p>
        </w:tc>
        <w:tc>
          <w:tcPr>
            <w:tcW w:w="4100" w:type="dxa"/>
          </w:tcPr>
          <w:p w:rsidR="006C0E73" w:rsidRDefault="006C0E73" w:rsidP="00772D00">
            <w:pPr>
              <w:jc w:val="both"/>
              <w:rPr>
                <w:lang w:val="lt-LT"/>
              </w:rPr>
            </w:pPr>
          </w:p>
        </w:tc>
      </w:tr>
    </w:tbl>
    <w:p w:rsidR="006B430B" w:rsidRDefault="006B430B" w:rsidP="006B430B">
      <w:pPr>
        <w:jc w:val="both"/>
        <w:rPr>
          <w:rFonts w:ascii="Times New Roman" w:hAnsi="Times New Roman" w:cs="Times New Roman"/>
        </w:rPr>
      </w:pPr>
    </w:p>
    <w:p w:rsidR="006C0E73" w:rsidRDefault="006C0E73" w:rsidP="006B430B">
      <w:pPr>
        <w:jc w:val="both"/>
        <w:rPr>
          <w:rFonts w:ascii="Times New Roman" w:hAnsi="Times New Roman" w:cs="Times New Roman"/>
          <w:sz w:val="24"/>
          <w:szCs w:val="24"/>
        </w:rPr>
      </w:pPr>
      <w:r w:rsidRPr="006B430B">
        <w:rPr>
          <w:rFonts w:ascii="Times New Roman" w:hAnsi="Times New Roman" w:cs="Times New Roman"/>
        </w:rPr>
        <w:t>Mokytoja ________________________________</w:t>
      </w:r>
    </w:p>
    <w:sectPr w:rsidR="006C0E7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A67B1"/>
    <w:multiLevelType w:val="hybridMultilevel"/>
    <w:tmpl w:val="3E34A8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FB"/>
    <w:rsid w:val="00034C3A"/>
    <w:rsid w:val="00045CD2"/>
    <w:rsid w:val="000A2E06"/>
    <w:rsid w:val="00107C14"/>
    <w:rsid w:val="00115C3C"/>
    <w:rsid w:val="002038DD"/>
    <w:rsid w:val="0033735D"/>
    <w:rsid w:val="003966D0"/>
    <w:rsid w:val="0044400D"/>
    <w:rsid w:val="0047026F"/>
    <w:rsid w:val="00472091"/>
    <w:rsid w:val="00522AAB"/>
    <w:rsid w:val="00645825"/>
    <w:rsid w:val="006514CA"/>
    <w:rsid w:val="006B430B"/>
    <w:rsid w:val="006C0E73"/>
    <w:rsid w:val="00772D00"/>
    <w:rsid w:val="008A36DA"/>
    <w:rsid w:val="0094288A"/>
    <w:rsid w:val="00A23551"/>
    <w:rsid w:val="00A33AFB"/>
    <w:rsid w:val="00A4176B"/>
    <w:rsid w:val="00AF0C63"/>
    <w:rsid w:val="00CB4453"/>
    <w:rsid w:val="00D27AE6"/>
    <w:rsid w:val="00D43225"/>
    <w:rsid w:val="00D901E9"/>
    <w:rsid w:val="00DF0904"/>
    <w:rsid w:val="00F34B73"/>
    <w:rsid w:val="00FF5D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ssecoParagraphNormalFirstLine">
    <w:name w:val="Asseco Paragraph Normal First Line"/>
    <w:basedOn w:val="prastasis"/>
    <w:qFormat/>
    <w:rsid w:val="00A33AFB"/>
    <w:pPr>
      <w:spacing w:after="0" w:line="240" w:lineRule="auto"/>
      <w:ind w:firstLine="709"/>
      <w:jc w:val="both"/>
    </w:pPr>
    <w:rPr>
      <w:rFonts w:ascii="Calibri" w:eastAsia="Times New Roman" w:hAnsi="Calibri" w:cs="Times New Roman"/>
      <w:szCs w:val="20"/>
      <w:lang w:eastAsia="pl-PL"/>
    </w:rPr>
  </w:style>
  <w:style w:type="table" w:styleId="Lentelstinklelis">
    <w:name w:val="Table Grid"/>
    <w:basedOn w:val="prastojilentel"/>
    <w:uiPriority w:val="59"/>
    <w:rsid w:val="006C0E7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uiPriority w:val="34"/>
    <w:qFormat/>
    <w:rsid w:val="00D43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ssecoParagraphNormalFirstLine">
    <w:name w:val="Asseco Paragraph Normal First Line"/>
    <w:basedOn w:val="prastasis"/>
    <w:qFormat/>
    <w:rsid w:val="00A33AFB"/>
    <w:pPr>
      <w:spacing w:after="0" w:line="240" w:lineRule="auto"/>
      <w:ind w:firstLine="709"/>
      <w:jc w:val="both"/>
    </w:pPr>
    <w:rPr>
      <w:rFonts w:ascii="Calibri" w:eastAsia="Times New Roman" w:hAnsi="Calibri" w:cs="Times New Roman"/>
      <w:szCs w:val="20"/>
      <w:lang w:eastAsia="pl-PL"/>
    </w:rPr>
  </w:style>
  <w:style w:type="table" w:styleId="Lentelstinklelis">
    <w:name w:val="Table Grid"/>
    <w:basedOn w:val="prastojilentel"/>
    <w:uiPriority w:val="59"/>
    <w:rsid w:val="006C0E7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uiPriority w:val="34"/>
    <w:qFormat/>
    <w:rsid w:val="00D43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4538</Words>
  <Characters>2587</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dc:creator>
  <cp:lastModifiedBy>User</cp:lastModifiedBy>
  <cp:revision>29</cp:revision>
  <dcterms:created xsi:type="dcterms:W3CDTF">2022-01-11T12:43:00Z</dcterms:created>
  <dcterms:modified xsi:type="dcterms:W3CDTF">2022-01-13T08:26:00Z</dcterms:modified>
</cp:coreProperties>
</file>