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A" w:rsidRPr="000E24BC" w:rsidRDefault="000E24BC" w:rsidP="000E24BC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E24BC">
        <w:rPr>
          <w:rFonts w:ascii="Times New Roman" w:hAnsi="Times New Roman" w:cs="Times New Roman"/>
          <w:b/>
          <w:sz w:val="20"/>
          <w:szCs w:val="20"/>
          <w:lang w:val="en-GB"/>
        </w:rPr>
        <w:t>SPALV</w:t>
      </w:r>
      <w:r w:rsidRPr="000E24BC">
        <w:rPr>
          <w:rFonts w:ascii="Times New Roman" w:hAnsi="Times New Roman" w:cs="Times New Roman"/>
          <w:b/>
          <w:sz w:val="20"/>
          <w:szCs w:val="20"/>
        </w:rPr>
        <w:t>Ų MAGIJA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EŽIUKŲ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” GRUPĖJE</w:t>
      </w:r>
    </w:p>
    <w:p w:rsidR="000E24BC" w:rsidRDefault="000E24BC" w:rsidP="000E24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(Projektas finansuojamas iš socialinio fondo)</w:t>
      </w:r>
    </w:p>
    <w:p w:rsidR="000E24BC" w:rsidRDefault="00D15814" w:rsidP="000E24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Su pačiais mažiausiais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</w:rPr>
        <w:t>Rūtos</w:t>
      </w:r>
      <w:r>
        <w:rPr>
          <w:rFonts w:ascii="Times New Roman" w:hAnsi="Times New Roman" w:cs="Times New Roman"/>
          <w:sz w:val="24"/>
          <w:szCs w:val="24"/>
          <w:lang w:val="en-GB"/>
        </w:rPr>
        <w:t>” darželio vaikučiais, kalbėjome apie spalvas, vartėme knygeles, bandėme rū</w:t>
      </w:r>
      <w:r w:rsidR="009204C6">
        <w:rPr>
          <w:rFonts w:ascii="Times New Roman" w:hAnsi="Times New Roman" w:cs="Times New Roman"/>
          <w:sz w:val="24"/>
          <w:szCs w:val="24"/>
          <w:lang w:val="en-GB"/>
        </w:rPr>
        <w:t>šiuoti kamuoliukus norint susipažinti su spalvomis</w:t>
      </w:r>
      <w:r>
        <w:rPr>
          <w:rFonts w:ascii="Times New Roman" w:hAnsi="Times New Roman" w:cs="Times New Roman"/>
          <w:sz w:val="24"/>
          <w:szCs w:val="24"/>
          <w:lang w:val="en-GB"/>
        </w:rPr>
        <w:t>. Bet kur gi kiture jei ne “Pojūčių laboratorijoje” mes galime pamatyti daugiausiai spalvų. Todėl su vaikais nusprendėme susipažinti su tikra spalvų magija. O kadangi vaikai visada noriai tyrinėja pasaulį, spalvos puikus būdas suvokti daiktų skirtumus</w:t>
      </w:r>
      <w:r w:rsidR="009204C6">
        <w:rPr>
          <w:rFonts w:ascii="Times New Roman" w:hAnsi="Times New Roman" w:cs="Times New Roman"/>
          <w:sz w:val="24"/>
          <w:szCs w:val="24"/>
          <w:lang w:val="en-GB"/>
        </w:rPr>
        <w:t>, išreikšti emocijas. Lavinamieji žaislai, su kuriais žaidėme “Poj</w:t>
      </w:r>
      <w:r w:rsidR="009204C6">
        <w:rPr>
          <w:rFonts w:ascii="Times New Roman" w:hAnsi="Times New Roman" w:cs="Times New Roman"/>
          <w:sz w:val="24"/>
          <w:szCs w:val="24"/>
        </w:rPr>
        <w:t>ūčių laboratorijoje</w:t>
      </w:r>
      <w:r w:rsidR="009204C6">
        <w:rPr>
          <w:rFonts w:ascii="Times New Roman" w:hAnsi="Times New Roman" w:cs="Times New Roman"/>
          <w:sz w:val="24"/>
          <w:szCs w:val="24"/>
          <w:lang w:val="en-GB"/>
        </w:rPr>
        <w:t>” visada palieka neribotą kūrybinę laisvę, todėl galimi patys įvairiausi žaidimų scenarijai ir netikėti šių žaisų pritaikymai. Čia tikrai visada atsiras vietos vaizduotei ir fantazijai!</w:t>
      </w:r>
    </w:p>
    <w:p w:rsidR="00234341" w:rsidRPr="00D15814" w:rsidRDefault="00234341" w:rsidP="000E24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Parengė: ikimokyklinio ugdymo mokytoja Greta Stankevičienė</w:t>
      </w:r>
      <w:bookmarkStart w:id="0" w:name="_GoBack"/>
      <w:bookmarkEnd w:id="0"/>
    </w:p>
    <w:p w:rsidR="000E24BC" w:rsidRPr="000E24BC" w:rsidRDefault="000E24BC" w:rsidP="000E24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24BC" w:rsidRPr="000E2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7"/>
    <w:rsid w:val="000E24BC"/>
    <w:rsid w:val="00234341"/>
    <w:rsid w:val="003A4E97"/>
    <w:rsid w:val="0087677A"/>
    <w:rsid w:val="009204C6"/>
    <w:rsid w:val="00D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Ežiukai</dc:creator>
  <cp:keywords/>
  <dc:description/>
  <cp:lastModifiedBy>Ežiukai</cp:lastModifiedBy>
  <cp:revision>5</cp:revision>
  <dcterms:created xsi:type="dcterms:W3CDTF">2021-11-04T07:54:00Z</dcterms:created>
  <dcterms:modified xsi:type="dcterms:W3CDTF">2021-11-04T10:27:00Z</dcterms:modified>
</cp:coreProperties>
</file>