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F792" w14:textId="5418D348" w:rsidR="009007D5" w:rsidRPr="009007D5" w:rsidRDefault="008579DE" w:rsidP="009007D5">
      <w:pPr>
        <w:jc w:val="both"/>
        <w:rPr>
          <w:rFonts w:ascii="Times New Roman" w:eastAsia="Calibri" w:hAnsi="Times New Roman" w:cs="Times New Roman"/>
          <w:b/>
          <w:sz w:val="24"/>
          <w:lang w:val="en-US"/>
        </w:rPr>
      </w:pPr>
      <w:r>
        <w:rPr>
          <w:rFonts w:ascii="Times New Roman" w:eastAsia="Times New Roman" w:hAnsi="Times New Roman" w:cs="Times New Roman"/>
          <w:sz w:val="24"/>
          <w:szCs w:val="24"/>
          <w:lang w:eastAsia="lt-LT"/>
        </w:rPr>
        <w:t xml:space="preserve">                                                    </w:t>
      </w:r>
      <w:r w:rsidR="009007D5" w:rsidRPr="009007D5">
        <w:rPr>
          <w:rFonts w:ascii="Times New Roman" w:eastAsia="Calibri" w:hAnsi="Times New Roman" w:cs="Times New Roman"/>
          <w:b/>
          <w:sz w:val="24"/>
          <w:lang w:val="en-US"/>
        </w:rPr>
        <w:t>MARIJAMPOLĖS VAIKŲ LOPŽELIS-DARŽELIS „RŪTA”</w:t>
      </w:r>
    </w:p>
    <w:p w14:paraId="1AC5A6BC" w14:textId="77777777" w:rsidR="009007D5" w:rsidRPr="009007D5" w:rsidRDefault="009007D5" w:rsidP="009007D5">
      <w:pPr>
        <w:spacing w:after="200" w:line="276" w:lineRule="auto"/>
        <w:ind w:left="5760"/>
        <w:rPr>
          <w:rFonts w:ascii="Times New Roman" w:eastAsia="Calibri" w:hAnsi="Times New Roman" w:cs="Times New Roman"/>
          <w:sz w:val="24"/>
          <w:lang w:val="en-US"/>
        </w:rPr>
      </w:pPr>
      <w:r w:rsidRPr="009007D5">
        <w:rPr>
          <w:rFonts w:ascii="Times New Roman" w:eastAsia="Calibri" w:hAnsi="Times New Roman" w:cs="Times New Roman"/>
          <w:sz w:val="24"/>
          <w:lang w:val="en-US"/>
        </w:rPr>
        <w:t xml:space="preserve">                                                                   </w:t>
      </w:r>
    </w:p>
    <w:p w14:paraId="2B9A362B" w14:textId="77777777" w:rsidR="009007D5" w:rsidRPr="009007D5" w:rsidRDefault="009007D5" w:rsidP="009007D5">
      <w:pPr>
        <w:autoSpaceDE w:val="0"/>
        <w:autoSpaceDN w:val="0"/>
        <w:adjustRightInd w:val="0"/>
        <w:spacing w:after="0" w:line="240" w:lineRule="auto"/>
        <w:ind w:left="4536"/>
        <w:rPr>
          <w:rFonts w:ascii="Times New Roman" w:eastAsia="Times New Roman" w:hAnsi="Times New Roman" w:cs="Times New Roman"/>
          <w:bCs/>
          <w:sz w:val="24"/>
          <w:szCs w:val="24"/>
          <w:lang w:eastAsia="lt-LT"/>
        </w:rPr>
      </w:pPr>
      <w:r w:rsidRPr="009007D5">
        <w:rPr>
          <w:rFonts w:ascii="Times New Roman" w:eastAsia="Times New Roman" w:hAnsi="Times New Roman" w:cs="Times New Roman"/>
          <w:bCs/>
          <w:sz w:val="24"/>
          <w:szCs w:val="24"/>
          <w:lang w:eastAsia="lt-LT"/>
        </w:rPr>
        <w:t>PATVIRTINTA</w:t>
      </w:r>
    </w:p>
    <w:p w14:paraId="561CC81E" w14:textId="77777777" w:rsidR="009007D5" w:rsidRPr="009007D5" w:rsidRDefault="009007D5" w:rsidP="009007D5">
      <w:pPr>
        <w:autoSpaceDE w:val="0"/>
        <w:autoSpaceDN w:val="0"/>
        <w:adjustRightInd w:val="0"/>
        <w:spacing w:after="0" w:line="240" w:lineRule="auto"/>
        <w:ind w:left="4536"/>
        <w:rPr>
          <w:rFonts w:ascii="Times New Roman" w:eastAsia="Times New Roman" w:hAnsi="Times New Roman" w:cs="Times New Roman"/>
          <w:sz w:val="24"/>
          <w:szCs w:val="24"/>
          <w:lang w:eastAsia="lt-LT"/>
        </w:rPr>
      </w:pPr>
      <w:r w:rsidRPr="009007D5">
        <w:rPr>
          <w:rFonts w:ascii="Times New Roman" w:eastAsia="Times New Roman" w:hAnsi="Times New Roman" w:cs="Times New Roman"/>
          <w:sz w:val="24"/>
          <w:szCs w:val="24"/>
          <w:lang w:eastAsia="lt-LT"/>
        </w:rPr>
        <w:t>Marijampolės vaikų lopšelio-darželio „Rūta“</w:t>
      </w:r>
    </w:p>
    <w:p w14:paraId="2935FF17" w14:textId="77777777" w:rsidR="009007D5" w:rsidRPr="009007D5" w:rsidRDefault="009007D5" w:rsidP="009007D5">
      <w:pPr>
        <w:autoSpaceDE w:val="0"/>
        <w:autoSpaceDN w:val="0"/>
        <w:adjustRightInd w:val="0"/>
        <w:spacing w:after="0" w:line="240" w:lineRule="auto"/>
        <w:ind w:left="4536"/>
        <w:rPr>
          <w:rFonts w:ascii="Times New Roman" w:eastAsia="Times New Roman" w:hAnsi="Times New Roman" w:cs="Times New Roman"/>
          <w:sz w:val="24"/>
          <w:szCs w:val="24"/>
          <w:lang w:eastAsia="lt-LT"/>
        </w:rPr>
      </w:pPr>
      <w:r w:rsidRPr="009007D5">
        <w:rPr>
          <w:rFonts w:ascii="Times New Roman" w:eastAsia="Times New Roman" w:hAnsi="Times New Roman" w:cs="Times New Roman"/>
          <w:sz w:val="24"/>
          <w:szCs w:val="24"/>
          <w:lang w:eastAsia="lt-LT"/>
        </w:rPr>
        <w:t xml:space="preserve">direktoriaus 2021-09-20 įsakymu </w:t>
      </w:r>
      <w:proofErr w:type="spellStart"/>
      <w:r w:rsidRPr="009007D5">
        <w:rPr>
          <w:rFonts w:ascii="Times New Roman" w:eastAsia="Times New Roman" w:hAnsi="Times New Roman" w:cs="Times New Roman"/>
          <w:sz w:val="24"/>
          <w:szCs w:val="24"/>
          <w:lang w:eastAsia="lt-LT"/>
        </w:rPr>
        <w:t>Nr.V-114(1.5E)</w:t>
      </w:r>
      <w:proofErr w:type="spellEnd"/>
    </w:p>
    <w:p w14:paraId="68C08D13" w14:textId="77777777" w:rsidR="002B5CAA" w:rsidRPr="008579DE" w:rsidRDefault="002B5CAA" w:rsidP="008579DE">
      <w:pPr>
        <w:spacing w:after="0" w:line="240" w:lineRule="auto"/>
        <w:ind w:left="5760"/>
        <w:jc w:val="both"/>
        <w:rPr>
          <w:rFonts w:ascii="Times New Roman" w:eastAsia="Calibri" w:hAnsi="Times New Roman" w:cs="Times New Roman"/>
          <w:sz w:val="24"/>
          <w:szCs w:val="24"/>
        </w:rPr>
      </w:pPr>
    </w:p>
    <w:p w14:paraId="48AD946D" w14:textId="77777777" w:rsidR="009D4419" w:rsidRDefault="009D4419" w:rsidP="002B5CAA">
      <w:pPr>
        <w:pStyle w:val="Betarp"/>
        <w:jc w:val="center"/>
        <w:rPr>
          <w:rFonts w:ascii="Times New Roman" w:hAnsi="Times New Roman" w:cs="Times New Roman"/>
          <w:b/>
          <w:sz w:val="24"/>
          <w:szCs w:val="24"/>
          <w:lang w:eastAsia="lt-LT"/>
        </w:rPr>
      </w:pPr>
    </w:p>
    <w:p w14:paraId="0F91BF5F" w14:textId="2A5A2057" w:rsidR="008579DE" w:rsidRPr="002B5CAA"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INFORMACIJOS APIE PAŽEIDIMUS TEIKIMO IR NAGRINĖJIMO</w:t>
      </w:r>
    </w:p>
    <w:p w14:paraId="31DCE03D" w14:textId="0F9746AB" w:rsidR="008579DE"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TVARKOS APRAŠAS</w:t>
      </w:r>
    </w:p>
    <w:p w14:paraId="3DF0F8C8" w14:textId="77777777" w:rsidR="002B5CAA" w:rsidRDefault="002B5CAA" w:rsidP="002B5CAA">
      <w:pPr>
        <w:pStyle w:val="Betarp"/>
        <w:jc w:val="center"/>
        <w:rPr>
          <w:rFonts w:ascii="Times New Roman" w:hAnsi="Times New Roman" w:cs="Times New Roman"/>
          <w:b/>
          <w:sz w:val="24"/>
          <w:szCs w:val="24"/>
          <w:lang w:eastAsia="lt-LT"/>
        </w:rPr>
      </w:pPr>
    </w:p>
    <w:p w14:paraId="4623EE44" w14:textId="77777777" w:rsidR="009D4419" w:rsidRPr="002B5CAA" w:rsidRDefault="009D4419" w:rsidP="002B5CAA">
      <w:pPr>
        <w:pStyle w:val="Betarp"/>
        <w:jc w:val="center"/>
        <w:rPr>
          <w:rFonts w:ascii="Times New Roman" w:hAnsi="Times New Roman" w:cs="Times New Roman"/>
          <w:b/>
          <w:sz w:val="24"/>
          <w:szCs w:val="24"/>
          <w:lang w:eastAsia="lt-LT"/>
        </w:rPr>
      </w:pPr>
    </w:p>
    <w:p w14:paraId="04EC7432" w14:textId="77777777" w:rsidR="00795961"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 xml:space="preserve">I SKYRIUS </w:t>
      </w:r>
    </w:p>
    <w:p w14:paraId="09E0E1D6" w14:textId="7E324D05" w:rsidR="008579DE" w:rsidRDefault="008579DE" w:rsidP="002B5CAA">
      <w:pPr>
        <w:pStyle w:val="Betarp"/>
        <w:jc w:val="center"/>
        <w:rPr>
          <w:rFonts w:ascii="Times New Roman" w:hAnsi="Times New Roman" w:cs="Times New Roman"/>
          <w:b/>
          <w:sz w:val="24"/>
          <w:szCs w:val="24"/>
          <w:lang w:eastAsia="lt-LT"/>
        </w:rPr>
      </w:pPr>
      <w:r w:rsidRPr="002B5CAA">
        <w:rPr>
          <w:rFonts w:ascii="Times New Roman" w:hAnsi="Times New Roman" w:cs="Times New Roman"/>
          <w:b/>
          <w:sz w:val="24"/>
          <w:szCs w:val="24"/>
          <w:lang w:eastAsia="lt-LT"/>
        </w:rPr>
        <w:t>BENDROSIOS NUOSTATOS</w:t>
      </w:r>
    </w:p>
    <w:p w14:paraId="6B788A48" w14:textId="77777777" w:rsidR="009D4419" w:rsidRDefault="009D4419" w:rsidP="002B5CAA">
      <w:pPr>
        <w:pStyle w:val="Betarp"/>
        <w:jc w:val="center"/>
        <w:rPr>
          <w:rFonts w:ascii="Times New Roman" w:hAnsi="Times New Roman" w:cs="Times New Roman"/>
          <w:b/>
          <w:sz w:val="24"/>
          <w:szCs w:val="24"/>
          <w:lang w:eastAsia="lt-LT"/>
        </w:rPr>
      </w:pPr>
    </w:p>
    <w:p w14:paraId="0A5DD55C" w14:textId="77777777" w:rsidR="009D4419" w:rsidRPr="002B5CAA" w:rsidRDefault="009D4419" w:rsidP="002B5CAA">
      <w:pPr>
        <w:pStyle w:val="Betarp"/>
        <w:jc w:val="center"/>
        <w:rPr>
          <w:rFonts w:ascii="Times New Roman" w:hAnsi="Times New Roman" w:cs="Times New Roman"/>
          <w:b/>
          <w:sz w:val="24"/>
          <w:szCs w:val="24"/>
          <w:lang w:eastAsia="lt-LT"/>
        </w:rPr>
      </w:pPr>
    </w:p>
    <w:p w14:paraId="00D4EE76" w14:textId="222660CE"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1. Informacijos apie pažeidimus teikimo ir nagrinėjimo tvarkos aprašas (toliau – Aprašas) nustato informacijos apie Marijampolės vaikų lopšelio-darželio „Rūta“ (toliau – Darželis) galimai rengiamus, padarytus ar daromus pažeidimus teikimo, informacijos apie pažeidimus priėmimo veikiančiu vidiniu informacijos apie pažeidimus teikimo kanalu, jos vertinimo ir sprendimų priėmimo tvarką. </w:t>
      </w:r>
    </w:p>
    <w:p w14:paraId="1FF5440A"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2. Gauti pranešimai priimami, registruojami, nagrinėjami, pranešėjų apsaugos priemonės užtikrinamos vadovaujantis Lietuvos Respublikos pranešėjų apsaugos įstatymu (toliau – LR pranešėjų apsaugos įstatymas), kitais teisės aktais ir šiuo Aprašu. </w:t>
      </w:r>
    </w:p>
    <w:p w14:paraId="75326512"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 </w:t>
      </w:r>
      <w:r w:rsidRPr="002B5CAA">
        <w:rPr>
          <w:rFonts w:ascii="Times New Roman" w:hAnsi="Times New Roman" w:cs="Times New Roman"/>
          <w:b/>
          <w:sz w:val="24"/>
          <w:szCs w:val="24"/>
          <w:lang w:eastAsia="lt-LT"/>
        </w:rPr>
        <w:t>Apraše vartojamos sąvokos:</w:t>
      </w:r>
      <w:r w:rsidRPr="002B5CAA">
        <w:rPr>
          <w:rFonts w:ascii="Times New Roman" w:hAnsi="Times New Roman" w:cs="Times New Roman"/>
          <w:sz w:val="24"/>
          <w:szCs w:val="24"/>
          <w:lang w:eastAsia="lt-LT"/>
        </w:rPr>
        <w:t xml:space="preserve"> </w:t>
      </w:r>
    </w:p>
    <w:p w14:paraId="5457D0A4"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3.1. </w:t>
      </w:r>
      <w:r w:rsidRPr="002B5CAA">
        <w:rPr>
          <w:rFonts w:ascii="Times New Roman" w:hAnsi="Times New Roman" w:cs="Times New Roman"/>
          <w:b/>
          <w:sz w:val="24"/>
          <w:szCs w:val="24"/>
          <w:lang w:eastAsia="lt-LT"/>
        </w:rPr>
        <w:t>Informacija apie pažeidimą</w:t>
      </w:r>
      <w:r w:rsidRPr="002B5CAA">
        <w:rPr>
          <w:rFonts w:ascii="Times New Roman" w:hAnsi="Times New Roman" w:cs="Times New Roman"/>
          <w:sz w:val="24"/>
          <w:szCs w:val="24"/>
          <w:lang w:eastAsia="lt-LT"/>
        </w:rPr>
        <w:t xml:space="preserve"> – vidiniu informacijos apie pažeidimus teikimo kanalu arba kompetentingai institucijai tiesiogiai arba viešai teikiama asmens informacija apie pažeidimą; </w:t>
      </w:r>
    </w:p>
    <w:p w14:paraId="434BE4B5"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3.2. </w:t>
      </w:r>
      <w:r w:rsidRPr="002B5CAA">
        <w:rPr>
          <w:rFonts w:ascii="Times New Roman" w:hAnsi="Times New Roman" w:cs="Times New Roman"/>
          <w:b/>
          <w:sz w:val="24"/>
          <w:szCs w:val="24"/>
          <w:lang w:eastAsia="lt-LT"/>
        </w:rPr>
        <w:t>Kompetentingas asmuo</w:t>
      </w:r>
      <w:r w:rsidRPr="002B5CAA">
        <w:rPr>
          <w:rFonts w:ascii="Times New Roman" w:hAnsi="Times New Roman" w:cs="Times New Roman"/>
          <w:sz w:val="24"/>
          <w:szCs w:val="24"/>
          <w:lang w:eastAsia="lt-LT"/>
        </w:rPr>
        <w:t xml:space="preserve"> – Darželyje paskirtas asmuo, kuris administruoja vidinius informacijos apie pažeidimus teikimo kanalus, nagrinėja jais gautą informaciją apie pažeidimus, užtikrina asmens, pateikusio informaciją apie  pažeidimus, konfidencialumą;</w:t>
      </w:r>
    </w:p>
    <w:p w14:paraId="6146F4DD"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3.3.</w:t>
      </w:r>
      <w:r w:rsidRPr="002B5CAA">
        <w:rPr>
          <w:rFonts w:ascii="Times New Roman" w:hAnsi="Times New Roman" w:cs="Times New Roman"/>
          <w:b/>
          <w:sz w:val="24"/>
          <w:szCs w:val="24"/>
          <w:lang w:eastAsia="lt-LT"/>
        </w:rPr>
        <w:t xml:space="preserve"> Konfidencialumas</w:t>
      </w:r>
      <w:r w:rsidRPr="002B5CAA">
        <w:rPr>
          <w:rFonts w:ascii="Times New Roman" w:hAnsi="Times New Roman" w:cs="Times New Roman"/>
          <w:sz w:val="24"/>
          <w:szCs w:val="24"/>
          <w:lang w:eastAsia="lt-LT"/>
        </w:rPr>
        <w:t xml:space="preserve"> – Darželio bei jos darbuotojų veiklos principas, kuriuo užtikrinama, kad informacija apie pažeidimą pateikusio asmens duomenys ir kita jį tiesiogiai ar netiesiogiai identifikuoti leidžianti informacija tvarkoma tik darbo funkcijų atlikimo tikslais ir kad ši informacija neatskleidžiama tretiesiems asmenims, išskyrus LR pranešėjų apsaugos įstatyme numatytus atvejus; </w:t>
      </w:r>
    </w:p>
    <w:p w14:paraId="1F11CAE8"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3.4. </w:t>
      </w:r>
      <w:r w:rsidRPr="002B5CAA">
        <w:rPr>
          <w:rFonts w:ascii="Times New Roman" w:hAnsi="Times New Roman" w:cs="Times New Roman"/>
          <w:b/>
          <w:sz w:val="24"/>
          <w:szCs w:val="24"/>
          <w:lang w:eastAsia="lt-LT"/>
        </w:rPr>
        <w:t>Pažeidimas</w:t>
      </w:r>
      <w:r w:rsidRPr="002B5CAA">
        <w:rPr>
          <w:rFonts w:ascii="Times New Roman" w:hAnsi="Times New Roman" w:cs="Times New Roman"/>
          <w:sz w:val="24"/>
          <w:szCs w:val="24"/>
          <w:lang w:eastAsia="lt-LT"/>
        </w:rPr>
        <w:t xml:space="preserve"> – Darželyje galbūt rengiama, daroma ar padaryta nusikalstama veikla, administracinis nusižengimas, tarnybinis nusižengimas ar darbo pareigų pažeidimas ar kitas grėsmę viešajam interesui keliantis arba jį pažeidžiantis teisės pažeidimas, apie kuriuos pranešėjas sužino iš savo turimų ar turėtų darbo santykių arba sutartinių santykių su šiuo Darželiu;</w:t>
      </w:r>
    </w:p>
    <w:p w14:paraId="78558309"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3.5. </w:t>
      </w:r>
      <w:r w:rsidRPr="002B5CAA">
        <w:rPr>
          <w:rFonts w:ascii="Times New Roman" w:hAnsi="Times New Roman" w:cs="Times New Roman"/>
          <w:b/>
          <w:sz w:val="24"/>
          <w:szCs w:val="24"/>
          <w:lang w:eastAsia="lt-LT"/>
        </w:rPr>
        <w:t xml:space="preserve">Pranešėjas </w:t>
      </w:r>
      <w:r w:rsidRPr="002B5CAA">
        <w:rPr>
          <w:rFonts w:ascii="Times New Roman" w:hAnsi="Times New Roman" w:cs="Times New Roman"/>
          <w:sz w:val="24"/>
          <w:szCs w:val="24"/>
          <w:lang w:eastAsia="lt-LT"/>
        </w:rPr>
        <w:t>– asmuo, kuris pateikia informaciją apie pažeidimą Darželyje, su kuriuo jį sieja ar siejo darbo santykiai arba sutartiniai santykiai ir kurį Darželis ar institucija pripažįsta pranešėju;</w:t>
      </w:r>
    </w:p>
    <w:p w14:paraId="4875C7BF" w14:textId="0390DBF2"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3.6. </w:t>
      </w:r>
      <w:r w:rsidRPr="002B5CAA">
        <w:rPr>
          <w:rFonts w:ascii="Times New Roman" w:hAnsi="Times New Roman" w:cs="Times New Roman"/>
          <w:b/>
          <w:sz w:val="24"/>
          <w:szCs w:val="24"/>
          <w:lang w:eastAsia="lt-LT"/>
        </w:rPr>
        <w:t>Pranešimas</w:t>
      </w:r>
      <w:r w:rsidRPr="002B5CAA">
        <w:rPr>
          <w:rFonts w:ascii="Times New Roman" w:hAnsi="Times New Roman" w:cs="Times New Roman"/>
          <w:sz w:val="24"/>
          <w:szCs w:val="24"/>
          <w:lang w:eastAsia="lt-LT"/>
        </w:rPr>
        <w:t xml:space="preserve"> – šiame Apraše nustatytos formos reikalavimus atitinkantis kreipimasis į kompetentingą asmenį, kuriame pateikiama konkreti informacija apie pažeidimą;</w:t>
      </w:r>
    </w:p>
    <w:p w14:paraId="67528723"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 3.7</w:t>
      </w:r>
      <w:r w:rsidRPr="002B5CAA">
        <w:rPr>
          <w:rFonts w:ascii="Times New Roman" w:hAnsi="Times New Roman" w:cs="Times New Roman"/>
          <w:b/>
          <w:sz w:val="24"/>
          <w:szCs w:val="24"/>
          <w:lang w:eastAsia="lt-LT"/>
        </w:rPr>
        <w:t>. Vidinis informacijos apie pažeidimus teikimo kanalas</w:t>
      </w:r>
      <w:r w:rsidRPr="002B5CAA">
        <w:rPr>
          <w:rFonts w:ascii="Times New Roman" w:hAnsi="Times New Roman" w:cs="Times New Roman"/>
          <w:sz w:val="24"/>
          <w:szCs w:val="24"/>
          <w:lang w:eastAsia="lt-LT"/>
        </w:rPr>
        <w:t xml:space="preserve"> – Darželyje  nustatyta tvarka sukurta ir taikoma informacijos apie pažeidimus Darželyje   teikimo, tyrimo ir asmens informavimo procedūra. </w:t>
      </w:r>
    </w:p>
    <w:p w14:paraId="6A34084B" w14:textId="77777777" w:rsidR="008579DE" w:rsidRPr="002B5CAA"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t xml:space="preserve">4. Aprašo nuostatos taikomos asmenims, kuriuos su Darželiu sieja ar siejo darbo arba sutartiniai santykiai (konsultavimo, rangos, stažuotės, praktikos, </w:t>
      </w:r>
      <w:proofErr w:type="spellStart"/>
      <w:r w:rsidRPr="002B5CAA">
        <w:rPr>
          <w:rFonts w:ascii="Times New Roman" w:hAnsi="Times New Roman" w:cs="Times New Roman"/>
          <w:sz w:val="24"/>
          <w:szCs w:val="24"/>
          <w:lang w:eastAsia="lt-LT"/>
        </w:rPr>
        <w:t>savanorystės</w:t>
      </w:r>
      <w:proofErr w:type="spellEnd"/>
      <w:r w:rsidRPr="002B5CAA">
        <w:rPr>
          <w:rFonts w:ascii="Times New Roman" w:hAnsi="Times New Roman" w:cs="Times New Roman"/>
          <w:sz w:val="24"/>
          <w:szCs w:val="24"/>
          <w:lang w:eastAsia="lt-LT"/>
        </w:rPr>
        <w:t xml:space="preserve"> ir pan.).</w:t>
      </w:r>
    </w:p>
    <w:p w14:paraId="66BF74FB" w14:textId="692F1D94" w:rsidR="00DA6E26" w:rsidRDefault="008579DE" w:rsidP="009D4419">
      <w:pPr>
        <w:pStyle w:val="Betarp"/>
        <w:ind w:firstLine="851"/>
        <w:jc w:val="both"/>
        <w:rPr>
          <w:rFonts w:ascii="Times New Roman" w:hAnsi="Times New Roman" w:cs="Times New Roman"/>
          <w:sz w:val="24"/>
          <w:szCs w:val="24"/>
          <w:lang w:eastAsia="lt-LT"/>
        </w:rPr>
      </w:pPr>
      <w:r w:rsidRPr="002B5CAA">
        <w:rPr>
          <w:rFonts w:ascii="Times New Roman" w:hAnsi="Times New Roman" w:cs="Times New Roman"/>
          <w:sz w:val="24"/>
          <w:szCs w:val="24"/>
          <w:lang w:eastAsia="lt-LT"/>
        </w:rPr>
        <w:lastRenderedPageBreak/>
        <w:t xml:space="preserve"> 5. Informacijos pateikimas, siekiant apginti išskirtinai asmeninius interesus, nelaikomas pranešimu, nagrinėjamu šio Aprašo nustatyta tvarka.</w:t>
      </w:r>
    </w:p>
    <w:p w14:paraId="10556660" w14:textId="77777777" w:rsidR="00A91335" w:rsidRPr="002B5CAA" w:rsidRDefault="00A91335" w:rsidP="002B5CAA">
      <w:pPr>
        <w:pStyle w:val="Betarp"/>
        <w:jc w:val="both"/>
        <w:rPr>
          <w:rFonts w:ascii="Times New Roman" w:hAnsi="Times New Roman" w:cs="Times New Roman"/>
          <w:sz w:val="24"/>
          <w:szCs w:val="24"/>
          <w:lang w:eastAsia="lt-LT"/>
        </w:rPr>
      </w:pPr>
    </w:p>
    <w:p w14:paraId="4CCEDECC" w14:textId="77777777" w:rsidR="009D4419" w:rsidRDefault="009D4419" w:rsidP="008579DE">
      <w:pPr>
        <w:jc w:val="center"/>
        <w:rPr>
          <w:rFonts w:ascii="Times New Roman" w:hAnsi="Times New Roman" w:cs="Times New Roman"/>
          <w:b/>
          <w:sz w:val="24"/>
          <w:szCs w:val="24"/>
        </w:rPr>
      </w:pPr>
    </w:p>
    <w:p w14:paraId="10531BC3" w14:textId="77777777" w:rsidR="00795961" w:rsidRDefault="008579DE" w:rsidP="008579DE">
      <w:pPr>
        <w:jc w:val="center"/>
        <w:rPr>
          <w:rFonts w:ascii="Times New Roman" w:hAnsi="Times New Roman" w:cs="Times New Roman"/>
          <w:b/>
          <w:sz w:val="24"/>
          <w:szCs w:val="24"/>
        </w:rPr>
      </w:pPr>
      <w:r w:rsidRPr="008579DE">
        <w:rPr>
          <w:rFonts w:ascii="Times New Roman" w:hAnsi="Times New Roman" w:cs="Times New Roman"/>
          <w:b/>
          <w:sz w:val="24"/>
          <w:szCs w:val="24"/>
        </w:rPr>
        <w:t xml:space="preserve">II SKYRIUS </w:t>
      </w:r>
    </w:p>
    <w:p w14:paraId="5E19FDFB" w14:textId="293C2806" w:rsidR="008579DE" w:rsidRPr="0015341C" w:rsidRDefault="008579DE" w:rsidP="0015341C">
      <w:pPr>
        <w:jc w:val="center"/>
        <w:rPr>
          <w:rFonts w:ascii="Times New Roman" w:hAnsi="Times New Roman" w:cs="Times New Roman"/>
          <w:b/>
          <w:sz w:val="24"/>
          <w:szCs w:val="24"/>
        </w:rPr>
      </w:pPr>
      <w:r w:rsidRPr="008579DE">
        <w:rPr>
          <w:rFonts w:ascii="Times New Roman" w:hAnsi="Times New Roman" w:cs="Times New Roman"/>
          <w:b/>
          <w:sz w:val="24"/>
          <w:szCs w:val="24"/>
        </w:rPr>
        <w:t>KOMPETENTINGO ASMENS FUNKCIJOS IR TEISĖS</w:t>
      </w:r>
    </w:p>
    <w:p w14:paraId="2F6A6CA6"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6. Kompetentingas asmuo yra atsakingas už LR Pranešėjų apsaugos įstatymo reikalavimų vykdymą. </w:t>
      </w:r>
    </w:p>
    <w:p w14:paraId="6FCAD0D6"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 </w:t>
      </w:r>
      <w:r w:rsidRPr="00A91335">
        <w:rPr>
          <w:rFonts w:ascii="Times New Roman" w:hAnsi="Times New Roman" w:cs="Times New Roman"/>
          <w:b/>
          <w:sz w:val="24"/>
          <w:szCs w:val="24"/>
        </w:rPr>
        <w:t>Kompetentingas asmuo, įgyvendindamas Aprašo reikalavimus, atlieka šias funkcijas:</w:t>
      </w:r>
      <w:r w:rsidRPr="002B5CAA">
        <w:rPr>
          <w:rFonts w:ascii="Times New Roman" w:hAnsi="Times New Roman" w:cs="Times New Roman"/>
          <w:sz w:val="24"/>
          <w:szCs w:val="24"/>
        </w:rPr>
        <w:t xml:space="preserve"> </w:t>
      </w:r>
    </w:p>
    <w:p w14:paraId="397EBD1A" w14:textId="77777777"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7.1. registruoja, analizuoja ir tvirtina vidiniu kanalu gautą informaciją apie pažeidimus; </w:t>
      </w:r>
    </w:p>
    <w:p w14:paraId="5D175055" w14:textId="4E296403"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7.2. bendradarbiauja su Darželio darbuotojais, kompetentingomis institucijomis, teikdamas ir (ar) gaudamas reikalingą informaciją; </w:t>
      </w:r>
    </w:p>
    <w:p w14:paraId="24EEB191" w14:textId="77777777"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7.3. užtikrina vidiniu kanalu informaciją apie pažeidimą pateikusio asmens konfidencialumą;</w:t>
      </w:r>
    </w:p>
    <w:p w14:paraId="3E7182DE" w14:textId="47B90386"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7.4. užtikrina, kad gauta informacija apie pažeidimą ir su tuo susiję duomenys būtų laikomi saugiai ir su jais galėtų susipažinti tik tokią teisę turintys informaciją apie pažeidimą nagrinėjantys asmenys; </w:t>
      </w:r>
    </w:p>
    <w:p w14:paraId="255F25BB"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7.5</w:t>
      </w:r>
      <w:r w:rsidRPr="00A91335">
        <w:rPr>
          <w:rFonts w:ascii="Times New Roman" w:hAnsi="Times New Roman" w:cs="Times New Roman"/>
          <w:sz w:val="24"/>
          <w:szCs w:val="24"/>
        </w:rPr>
        <w:t>. atlieka kitas Apraše nustatytas funkcijas.</w:t>
      </w:r>
      <w:r w:rsidRPr="002B5CAA">
        <w:rPr>
          <w:rFonts w:ascii="Times New Roman" w:hAnsi="Times New Roman" w:cs="Times New Roman"/>
          <w:sz w:val="24"/>
          <w:szCs w:val="24"/>
        </w:rPr>
        <w:t xml:space="preserve"> </w:t>
      </w:r>
    </w:p>
    <w:p w14:paraId="38680D07" w14:textId="77777777" w:rsidR="008579DE" w:rsidRPr="00A91335" w:rsidRDefault="008579DE" w:rsidP="009D4419">
      <w:pPr>
        <w:pStyle w:val="Betarp"/>
        <w:ind w:firstLine="851"/>
        <w:jc w:val="both"/>
        <w:rPr>
          <w:rFonts w:ascii="Times New Roman" w:hAnsi="Times New Roman" w:cs="Times New Roman"/>
          <w:b/>
          <w:sz w:val="24"/>
          <w:szCs w:val="24"/>
        </w:rPr>
      </w:pPr>
      <w:r w:rsidRPr="002B5CAA">
        <w:rPr>
          <w:rFonts w:ascii="Times New Roman" w:hAnsi="Times New Roman" w:cs="Times New Roman"/>
          <w:sz w:val="24"/>
          <w:szCs w:val="24"/>
        </w:rPr>
        <w:t xml:space="preserve">8. </w:t>
      </w:r>
      <w:r w:rsidRPr="00A91335">
        <w:rPr>
          <w:rFonts w:ascii="Times New Roman" w:hAnsi="Times New Roman" w:cs="Times New Roman"/>
          <w:b/>
          <w:sz w:val="24"/>
          <w:szCs w:val="24"/>
        </w:rPr>
        <w:t>Kompetentingas asmuo, vykdydamas paskirtas funkcijas, turi teisę:</w:t>
      </w:r>
    </w:p>
    <w:p w14:paraId="4E1E5E32" w14:textId="374610AD"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8.1. gauti reikiamą informaciją ir duomenis iš jam nepavaldžių Darželio darbuotojų;</w:t>
      </w:r>
    </w:p>
    <w:p w14:paraId="26316592" w14:textId="15FA8B2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8.2. ištyrus vidiniu kanalu gautą informaciją apie pažeidimą, priimti su tyrimo atlikimu susijusius sprendimus, kurie yra privalomi visiems Darželio darbuotojams. </w:t>
      </w:r>
    </w:p>
    <w:p w14:paraId="50124E48" w14:textId="77777777" w:rsidR="008579DE" w:rsidRPr="008579DE" w:rsidRDefault="008579DE" w:rsidP="008579DE">
      <w:pPr>
        <w:rPr>
          <w:rFonts w:ascii="Times New Roman" w:hAnsi="Times New Roman" w:cs="Times New Roman"/>
          <w:b/>
          <w:sz w:val="24"/>
          <w:szCs w:val="24"/>
        </w:rPr>
      </w:pPr>
      <w:r w:rsidRPr="008579DE">
        <w:rPr>
          <w:rFonts w:ascii="Times New Roman" w:hAnsi="Times New Roman" w:cs="Times New Roman"/>
          <w:b/>
          <w:sz w:val="24"/>
          <w:szCs w:val="24"/>
        </w:rPr>
        <w:t xml:space="preserve"> </w:t>
      </w:r>
    </w:p>
    <w:p w14:paraId="7E997F37" w14:textId="77777777" w:rsidR="00795961" w:rsidRDefault="008579DE" w:rsidP="002B5CAA">
      <w:pPr>
        <w:jc w:val="center"/>
        <w:rPr>
          <w:rFonts w:ascii="Times New Roman" w:hAnsi="Times New Roman" w:cs="Times New Roman"/>
          <w:b/>
          <w:sz w:val="24"/>
          <w:szCs w:val="24"/>
        </w:rPr>
      </w:pPr>
      <w:r w:rsidRPr="008579DE">
        <w:rPr>
          <w:rFonts w:ascii="Times New Roman" w:hAnsi="Times New Roman" w:cs="Times New Roman"/>
          <w:b/>
          <w:sz w:val="24"/>
          <w:szCs w:val="24"/>
        </w:rPr>
        <w:t xml:space="preserve">III SKYRIUS </w:t>
      </w:r>
    </w:p>
    <w:p w14:paraId="0929FABA" w14:textId="61B24D7A" w:rsidR="008579DE" w:rsidRPr="008579DE" w:rsidRDefault="008579DE" w:rsidP="002B5CAA">
      <w:pPr>
        <w:jc w:val="center"/>
        <w:rPr>
          <w:rFonts w:ascii="Times New Roman" w:hAnsi="Times New Roman" w:cs="Times New Roman"/>
          <w:b/>
          <w:sz w:val="24"/>
          <w:szCs w:val="24"/>
        </w:rPr>
      </w:pPr>
      <w:r w:rsidRPr="008579DE">
        <w:rPr>
          <w:rFonts w:ascii="Times New Roman" w:hAnsi="Times New Roman" w:cs="Times New Roman"/>
          <w:b/>
          <w:sz w:val="24"/>
          <w:szCs w:val="24"/>
        </w:rPr>
        <w:t>INFORMACIJOS APIE PAŽEIDIMĄ TEIKIMAS</w:t>
      </w:r>
    </w:p>
    <w:p w14:paraId="2B066620"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9. Apie pažeidimą pranešti vidiniu informacijos apie pažeidimus teikimo kanalu gali bet kuris asmuo, kurį su Darželiu sieja ar siejo tarnybos ar darbo santykiai arba sutartiniai santykiai (konsultavimo, rangos, stažuotės, praktikos, </w:t>
      </w:r>
      <w:proofErr w:type="spellStart"/>
      <w:r w:rsidRPr="002B5CAA">
        <w:rPr>
          <w:rFonts w:ascii="Times New Roman" w:hAnsi="Times New Roman" w:cs="Times New Roman"/>
          <w:sz w:val="24"/>
          <w:szCs w:val="24"/>
        </w:rPr>
        <w:t>savanorystės</w:t>
      </w:r>
      <w:proofErr w:type="spellEnd"/>
      <w:r w:rsidRPr="002B5CAA">
        <w:rPr>
          <w:rFonts w:ascii="Times New Roman" w:hAnsi="Times New Roman" w:cs="Times New Roman"/>
          <w:sz w:val="24"/>
          <w:szCs w:val="24"/>
        </w:rPr>
        <w:t xml:space="preserve"> ir pan.). </w:t>
      </w:r>
    </w:p>
    <w:p w14:paraId="232D24C8" w14:textId="5B8B3C51"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10. Informacija apie pažeidimus pateikiama raštu. Asmuo, teikiantis informaciją apie pažeidimą, turi užpildyti patvirtintos formos pranešimą apie pažeidimą (1 priedas). Jeigu asmuo, teikiantis informaciją apie pažeidimą, nesilaiko pranešimo formos reikalavimo ir apie pažeidimą praneša laisvos formos pranešimu, pranešime būtina nurodyti kas, kada, kokiu būdu ir kokį pažeidimą padarė, daro ar rengiasi padaryti ir pan., sužinojimo apie pažeidimą datą ir aplinkybes, savo vardą, pavardę, darbovietę, kitus kontaktinius duomenis ir, jei įmanoma, pateikti bet kokius turimus dokumentus, duomenis ar informaciją,</w:t>
      </w:r>
      <w:r w:rsidR="00A91335">
        <w:rPr>
          <w:rFonts w:ascii="Times New Roman" w:hAnsi="Times New Roman" w:cs="Times New Roman"/>
          <w:sz w:val="24"/>
          <w:szCs w:val="24"/>
        </w:rPr>
        <w:t xml:space="preserve"> </w:t>
      </w:r>
      <w:r w:rsidR="00A91335" w:rsidRPr="00A91335">
        <w:rPr>
          <w:rFonts w:ascii="Times New Roman" w:hAnsi="Times New Roman" w:cs="Times New Roman"/>
          <w:sz w:val="24"/>
          <w:szCs w:val="24"/>
        </w:rPr>
        <w:t>galimų pažeidimo liudininkų duomenis</w:t>
      </w:r>
      <w:r w:rsidR="00A91335">
        <w:rPr>
          <w:rFonts w:ascii="Times New Roman" w:hAnsi="Times New Roman" w:cs="Times New Roman"/>
          <w:sz w:val="24"/>
          <w:szCs w:val="24"/>
        </w:rPr>
        <w:t>,</w:t>
      </w:r>
      <w:r w:rsidRPr="002B5CAA">
        <w:rPr>
          <w:rFonts w:ascii="Times New Roman" w:hAnsi="Times New Roman" w:cs="Times New Roman"/>
          <w:sz w:val="24"/>
          <w:szCs w:val="24"/>
        </w:rPr>
        <w:t xml:space="preserve"> atskleidžiančią galimo pažeidimo požymius.  </w:t>
      </w:r>
    </w:p>
    <w:p w14:paraId="1E395D5A"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11. Pranešimui pateikti prašomi asmens duomenys reikalingi asmeniui identifikuoti sprendžiant klausimą dėl pranešėjo statuso suteikimo ir yra saugomi trejus metus nuo jų gavimo dienos. </w:t>
      </w:r>
    </w:p>
    <w:p w14:paraId="51104022"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 </w:t>
      </w:r>
      <w:r w:rsidRPr="00A91335">
        <w:rPr>
          <w:rFonts w:ascii="Times New Roman" w:hAnsi="Times New Roman" w:cs="Times New Roman"/>
          <w:b/>
          <w:sz w:val="24"/>
          <w:szCs w:val="24"/>
        </w:rPr>
        <w:t>Asmuo, teikiantis informaciją apie pažeidimą, pranešimą kompetentingam asmeniui gali pateikti šiais būdais:</w:t>
      </w:r>
      <w:r w:rsidRPr="002B5CAA">
        <w:rPr>
          <w:rFonts w:ascii="Times New Roman" w:hAnsi="Times New Roman" w:cs="Times New Roman"/>
          <w:sz w:val="24"/>
          <w:szCs w:val="24"/>
        </w:rPr>
        <w:t xml:space="preserve"> </w:t>
      </w:r>
    </w:p>
    <w:p w14:paraId="03306951" w14:textId="71C40F3B"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12.1. tiesiogiai atvykus į</w:t>
      </w:r>
      <w:r w:rsidR="00CC4704" w:rsidRPr="002B5CAA">
        <w:rPr>
          <w:rFonts w:ascii="Times New Roman" w:hAnsi="Times New Roman" w:cs="Times New Roman"/>
          <w:sz w:val="24"/>
          <w:szCs w:val="24"/>
        </w:rPr>
        <w:t xml:space="preserve"> Darželį adresu Draugystės g. </w:t>
      </w:r>
      <w:r w:rsidR="00CC4704" w:rsidRPr="002B5CAA">
        <w:rPr>
          <w:rFonts w:ascii="Times New Roman" w:hAnsi="Times New Roman" w:cs="Times New Roman"/>
          <w:sz w:val="24"/>
          <w:szCs w:val="24"/>
          <w:lang w:val="en-US"/>
        </w:rPr>
        <w:t>5A</w:t>
      </w:r>
      <w:r w:rsidR="00CC4704" w:rsidRPr="002B5CAA">
        <w:rPr>
          <w:rFonts w:ascii="Times New Roman" w:hAnsi="Times New Roman" w:cs="Times New Roman"/>
          <w:sz w:val="24"/>
          <w:szCs w:val="24"/>
        </w:rPr>
        <w:t>, Marijampolė</w:t>
      </w:r>
      <w:r w:rsidRPr="002B5CAA">
        <w:rPr>
          <w:rFonts w:ascii="Times New Roman" w:hAnsi="Times New Roman" w:cs="Times New Roman"/>
          <w:sz w:val="24"/>
          <w:szCs w:val="24"/>
        </w:rPr>
        <w:t xml:space="preserve">; </w:t>
      </w:r>
    </w:p>
    <w:p w14:paraId="3852A0AA"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12.2. tiesiogiai kompetentingam asmeniui; </w:t>
      </w:r>
    </w:p>
    <w:p w14:paraId="3D67F409"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12.3. atsiųsdamas pranešimą šio Aprašo </w:t>
      </w:r>
    </w:p>
    <w:p w14:paraId="0CA51DD0" w14:textId="142D3500"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lastRenderedPageBreak/>
        <w:t>12.1 papunktyje nurodytu adresu paštu. Siunčiant pranešimą paštu po turi būti nurodoma žyma „KO</w:t>
      </w:r>
      <w:r w:rsidR="001C49C2">
        <w:rPr>
          <w:rFonts w:ascii="Times New Roman" w:hAnsi="Times New Roman" w:cs="Times New Roman"/>
          <w:sz w:val="24"/>
          <w:szCs w:val="24"/>
        </w:rPr>
        <w:t xml:space="preserve">MPETENTINGAM ASMENIUI </w:t>
      </w:r>
      <w:r w:rsidRPr="002B5CAA">
        <w:rPr>
          <w:rFonts w:ascii="Times New Roman" w:hAnsi="Times New Roman" w:cs="Times New Roman"/>
          <w:sz w:val="24"/>
          <w:szCs w:val="24"/>
        </w:rPr>
        <w:t>“;</w:t>
      </w:r>
    </w:p>
    <w:p w14:paraId="74E2D0C4" w14:textId="4901A60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12.4.  atsiųsdamas pranešimą elektroninio pašto adresu</w:t>
      </w:r>
      <w:r w:rsidR="001C49C2">
        <w:rPr>
          <w:rFonts w:ascii="Times New Roman" w:hAnsi="Times New Roman" w:cs="Times New Roman"/>
          <w:sz w:val="24"/>
          <w:szCs w:val="24"/>
        </w:rPr>
        <w:t>:</w:t>
      </w:r>
      <w:r w:rsidRPr="002B5CAA">
        <w:rPr>
          <w:rFonts w:ascii="Times New Roman" w:hAnsi="Times New Roman" w:cs="Times New Roman"/>
          <w:sz w:val="24"/>
          <w:szCs w:val="24"/>
        </w:rPr>
        <w:t xml:space="preserve">  </w:t>
      </w:r>
      <w:hyperlink r:id="rId12" w:history="1">
        <w:r w:rsidR="00CC4704" w:rsidRPr="002B5CAA">
          <w:rPr>
            <w:rStyle w:val="Hipersaitas"/>
            <w:rFonts w:ascii="Times New Roman" w:hAnsi="Times New Roman" w:cs="Times New Roman"/>
            <w:sz w:val="24"/>
            <w:szCs w:val="24"/>
          </w:rPr>
          <w:t>karstalinija</w:t>
        </w:r>
        <w:r w:rsidR="007B6BA1">
          <w:rPr>
            <w:rStyle w:val="Hipersaitas"/>
            <w:rFonts w:ascii="Times New Roman" w:hAnsi="Times New Roman" w:cs="Times New Roman"/>
            <w:sz w:val="24"/>
            <w:szCs w:val="24"/>
          </w:rPr>
          <w:t>.</w:t>
        </w:r>
        <w:r w:rsidR="00CC4704" w:rsidRPr="002B5CAA">
          <w:rPr>
            <w:rStyle w:val="Hipersaitas"/>
            <w:rFonts w:ascii="Times New Roman" w:hAnsi="Times New Roman" w:cs="Times New Roman"/>
            <w:sz w:val="24"/>
            <w:szCs w:val="24"/>
          </w:rPr>
          <w:t>rūta@gmail.com</w:t>
        </w:r>
      </w:hyperlink>
    </w:p>
    <w:p w14:paraId="0D1A8562" w14:textId="0B667D21"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 Informacija apie pažeidimus gali būti teikiama dėl: </w:t>
      </w:r>
    </w:p>
    <w:p w14:paraId="1BC9CB2F"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13.1. pavojaus visuomenės saugumui ar sveikatai, asmens gyvybei ar sveikatai;</w:t>
      </w:r>
    </w:p>
    <w:p w14:paraId="237D7D1E" w14:textId="401F49FE"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13.2. pavojaus aplinkai; </w:t>
      </w:r>
    </w:p>
    <w:p w14:paraId="4603679D" w14:textId="7777777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13.3. kliudymo arba neteisėto poveikio teisėsaugos institucijų atliekamiems tyrimams ar teismams vykdant teisingumą;</w:t>
      </w:r>
    </w:p>
    <w:p w14:paraId="311FF046" w14:textId="1FC919E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13.4. neteisėtos veiklos finansavimo; </w:t>
      </w:r>
    </w:p>
    <w:p w14:paraId="1E9FC0AC" w14:textId="6AAF3325"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13.5. neteisėto ar neskaidraus viešųjų lėšų ar turto naudojimo;</w:t>
      </w:r>
    </w:p>
    <w:p w14:paraId="43C7D443" w14:textId="4B1E765A"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13.6. neteisėtu būdu įgyto turto; </w:t>
      </w:r>
    </w:p>
    <w:p w14:paraId="2E3361F2" w14:textId="15C89590"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13.7. padaryto pažeidimo padarinių slėpimo, trukdymo nustatyti padarinių mastą; </w:t>
      </w:r>
    </w:p>
    <w:p w14:paraId="576390E4" w14:textId="00F36DD1" w:rsidR="00CC4704"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13.8. kitų pažeidimų. </w:t>
      </w:r>
    </w:p>
    <w:p w14:paraId="6426E435" w14:textId="21BA6767" w:rsidR="008579DE" w:rsidRPr="002B5CAA" w:rsidRDefault="008579DE" w:rsidP="009D4419">
      <w:pPr>
        <w:pStyle w:val="Betarp"/>
        <w:ind w:firstLine="851"/>
        <w:jc w:val="both"/>
        <w:rPr>
          <w:rFonts w:ascii="Times New Roman" w:hAnsi="Times New Roman" w:cs="Times New Roman"/>
          <w:sz w:val="24"/>
          <w:szCs w:val="24"/>
        </w:rPr>
      </w:pPr>
      <w:r w:rsidRPr="002B5CAA">
        <w:rPr>
          <w:rFonts w:ascii="Times New Roman" w:hAnsi="Times New Roman" w:cs="Times New Roman"/>
          <w:sz w:val="24"/>
          <w:szCs w:val="24"/>
        </w:rPr>
        <w:t xml:space="preserve">14. 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 </w:t>
      </w:r>
    </w:p>
    <w:p w14:paraId="244E4D4A" w14:textId="77777777" w:rsidR="00795961" w:rsidRDefault="008579DE" w:rsidP="00CC4704">
      <w:pPr>
        <w:jc w:val="center"/>
        <w:rPr>
          <w:rFonts w:ascii="Times New Roman" w:hAnsi="Times New Roman" w:cs="Times New Roman"/>
          <w:b/>
          <w:sz w:val="24"/>
          <w:szCs w:val="24"/>
        </w:rPr>
      </w:pPr>
      <w:r w:rsidRPr="008579DE">
        <w:rPr>
          <w:rFonts w:ascii="Times New Roman" w:hAnsi="Times New Roman" w:cs="Times New Roman"/>
          <w:b/>
          <w:sz w:val="24"/>
          <w:szCs w:val="24"/>
        </w:rPr>
        <w:t>IV SKYRIUS</w:t>
      </w:r>
    </w:p>
    <w:p w14:paraId="7D88E2C8" w14:textId="6AF7E05A" w:rsidR="008579DE" w:rsidRPr="008579DE" w:rsidRDefault="008579DE" w:rsidP="00CC4704">
      <w:pPr>
        <w:jc w:val="center"/>
        <w:rPr>
          <w:rFonts w:ascii="Times New Roman" w:hAnsi="Times New Roman" w:cs="Times New Roman"/>
          <w:b/>
          <w:sz w:val="24"/>
          <w:szCs w:val="24"/>
        </w:rPr>
      </w:pPr>
      <w:r w:rsidRPr="008579DE">
        <w:rPr>
          <w:rFonts w:ascii="Times New Roman" w:hAnsi="Times New Roman" w:cs="Times New Roman"/>
          <w:b/>
          <w:sz w:val="24"/>
          <w:szCs w:val="24"/>
        </w:rPr>
        <w:t xml:space="preserve"> PRANEŠIMŲ PRIĖMIMAS IR REGISTRAVIMAS</w:t>
      </w:r>
    </w:p>
    <w:p w14:paraId="5D7EFFBE" w14:textId="1699DF37"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15. Darželio vidiniu kanalu gautus pranešimus kompetentingas asmuo</w:t>
      </w:r>
      <w:r w:rsidR="001C49C2">
        <w:rPr>
          <w:rFonts w:ascii="Times New Roman" w:hAnsi="Times New Roman" w:cs="Times New Roman"/>
          <w:sz w:val="24"/>
          <w:szCs w:val="24"/>
        </w:rPr>
        <w:t xml:space="preserve"> (subjektas)</w:t>
      </w:r>
      <w:r w:rsidRPr="00590D2D">
        <w:rPr>
          <w:rFonts w:ascii="Times New Roman" w:hAnsi="Times New Roman" w:cs="Times New Roman"/>
          <w:sz w:val="24"/>
          <w:szCs w:val="24"/>
        </w:rPr>
        <w:t xml:space="preserve"> registruoja neviešame registre (2 priedas).</w:t>
      </w:r>
    </w:p>
    <w:p w14:paraId="19551FB4" w14:textId="5800A1C9"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16. Pranešimas, gautas kitu elektroninio pašto adresu, nei nurodyta Aprašo</w:t>
      </w:r>
      <w:r w:rsidR="009D4419">
        <w:rPr>
          <w:rFonts w:ascii="Times New Roman" w:hAnsi="Times New Roman" w:cs="Times New Roman"/>
          <w:sz w:val="24"/>
          <w:szCs w:val="24"/>
        </w:rPr>
        <w:t xml:space="preserve"> 12.1 p., </w:t>
      </w:r>
      <w:r w:rsidRPr="00590D2D">
        <w:rPr>
          <w:rFonts w:ascii="Times New Roman" w:hAnsi="Times New Roman" w:cs="Times New Roman"/>
          <w:sz w:val="24"/>
          <w:szCs w:val="24"/>
        </w:rPr>
        <w:t xml:space="preserve">neregistruojamas ir nedelsiant persiunčiamas vidinio kanalo elektroninio pašto adresu. Gavus patvirtinimą apie pranešimo pristatymą į vidinį kanalą šiame punkte nustatyta tvarka, persiųsta informacija apie pažeidimą nedelsiant ištrinama, bet ne vėliau kaip per 3 darbo dienas nuo persiuntimo kompetentingam asmeniui dienos. </w:t>
      </w:r>
    </w:p>
    <w:p w14:paraId="398FE10B" w14:textId="77777777"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17. Jeigu pranešimas gaunamas paštu, dokumentų valdymo funkcijas atliekantis darbuotojas pranešimo neregistruoja. Nedelsdamas, bet ne vėliau kaip kitą darbo dieną, jį perduoda kompetentingam asmeniui, kuris užregistruoja jį  tam skirtame registre. </w:t>
      </w:r>
    </w:p>
    <w:p w14:paraId="4EEAE38F" w14:textId="47ECAABB" w:rsidR="00CC4704"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18. Kompetentingas asmuo, vidiniu kanalu gavęs informaciją apie pažeidimą, ją pateikusiam asmeniui pageidaujant nedelsdamas, bet ne vėliau kaip kitą darbo dieną, raštu informuoja jį apie tokios informacijos gavimo faktą.</w:t>
      </w:r>
    </w:p>
    <w:p w14:paraId="2428C336" w14:textId="77777777" w:rsidR="00CC4704" w:rsidRDefault="00CC4704" w:rsidP="00590D2D">
      <w:pPr>
        <w:jc w:val="center"/>
        <w:rPr>
          <w:rFonts w:ascii="Times New Roman" w:hAnsi="Times New Roman" w:cs="Times New Roman"/>
          <w:b/>
          <w:sz w:val="24"/>
          <w:szCs w:val="24"/>
        </w:rPr>
      </w:pPr>
    </w:p>
    <w:p w14:paraId="7FADEFDE" w14:textId="77777777" w:rsidR="00795961" w:rsidRDefault="00CC4704" w:rsidP="00590D2D">
      <w:pPr>
        <w:jc w:val="center"/>
        <w:rPr>
          <w:rFonts w:ascii="Times New Roman" w:hAnsi="Times New Roman" w:cs="Times New Roman"/>
          <w:b/>
          <w:sz w:val="24"/>
          <w:szCs w:val="24"/>
        </w:rPr>
      </w:pPr>
      <w:r w:rsidRPr="00CC4704">
        <w:rPr>
          <w:rFonts w:ascii="Times New Roman" w:hAnsi="Times New Roman" w:cs="Times New Roman"/>
          <w:b/>
          <w:sz w:val="24"/>
          <w:szCs w:val="24"/>
        </w:rPr>
        <w:t xml:space="preserve">V SKYRIUS </w:t>
      </w:r>
    </w:p>
    <w:p w14:paraId="37CBB050" w14:textId="729ED62B" w:rsidR="00CC4704" w:rsidRPr="00CC4704" w:rsidRDefault="00CC4704" w:rsidP="00795961">
      <w:pPr>
        <w:jc w:val="center"/>
        <w:rPr>
          <w:rFonts w:ascii="Times New Roman" w:hAnsi="Times New Roman" w:cs="Times New Roman"/>
          <w:b/>
          <w:sz w:val="24"/>
          <w:szCs w:val="24"/>
        </w:rPr>
      </w:pPr>
      <w:r w:rsidRPr="00CC4704">
        <w:rPr>
          <w:rFonts w:ascii="Times New Roman" w:hAnsi="Times New Roman" w:cs="Times New Roman"/>
          <w:b/>
          <w:sz w:val="24"/>
          <w:szCs w:val="24"/>
        </w:rPr>
        <w:t>INFORMACIJOS APIE PAŽEIDIMUS VERTINIMAS, NAGRINĖJIMAS, SPRENDIMŲ PRIĖMIMAS</w:t>
      </w:r>
    </w:p>
    <w:p w14:paraId="1771144C"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19. Kompetentingas asmuo, vidiniu kanalu gavęs informaciją apie pažeidimą, nedelsdamas turi ją įvertinti.</w:t>
      </w:r>
    </w:p>
    <w:p w14:paraId="599E4BEF" w14:textId="0A70B98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 Kompetentingas asmuo įvertinęs gautą informaciją apie pažeidimą, priima vieną iš šių sprendimų: </w:t>
      </w:r>
    </w:p>
    <w:p w14:paraId="685866A8"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20.1. persiųsti pranešimą pagal kompetenciją institucijai nustačius šio Aprašo 21.1–21.2 p. nurodytas aplinkybes; </w:t>
      </w:r>
    </w:p>
    <w:p w14:paraId="6944CD69"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20.2. nagrinėti pateiktą informaciją apie pažeidimą; </w:t>
      </w:r>
    </w:p>
    <w:p w14:paraId="44ED0058"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20.3. atsisakyti nagrinėti pranešimą, jei yra bent vienas iš šio Aprašo 22 p. nurodytų pagrindų. </w:t>
      </w:r>
    </w:p>
    <w:p w14:paraId="05FD331C" w14:textId="77777777" w:rsidR="00291B91"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21. Kompetentingas asmuo, atlikęs informacijos apie pažeidimą vertinimą ir nustatęs, kad: </w:t>
      </w:r>
    </w:p>
    <w:p w14:paraId="66A1EC2A" w14:textId="5D9E7590"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lastRenderedPageBreak/>
        <w:t xml:space="preserve">21.1. pranešime pateikta informacija priskirtina nagrinėti išimtinei Lietuvos Respublikos prokuratūros kompetencijai, nedelsdamas, bet ne vėliau kaip per 2 darbo dienas nuo pranešimo gavimo dienos, persiunčia jį Lietuvos Respublikos prokuratūrai ir apie tai praneša pranešimą pateikusiam asmeniui; </w:t>
      </w:r>
    </w:p>
    <w:p w14:paraId="7FE3AB17"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21.2. iš pranešime nurodytos informacijos yra pagrindas manyti, kad galbūt buvo padarytas kitas, išimtinei Lietuvos Respublikos prokuratūros kompetencijai nepriskirtas nagrinėti, teisės aktų pažeidimas, nedelsdamas, bet ne vėliau kaip per 5 darbo dienas nuo pranešimo gavimo dienos, persiunčia jį institucijai, įgaliotai tirti tokius pažeidimus, ir apie tai praneša pranešimą pateikusiam asmeniui.</w:t>
      </w:r>
    </w:p>
    <w:p w14:paraId="7632DF3E" w14:textId="2B4B7FC0"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 Kompetentingas asmuo nenagrinėja pranešimų ir apie tai praneša informaciją apie pažeidimą pateikusiam asmeniui, jeigu: </w:t>
      </w:r>
    </w:p>
    <w:p w14:paraId="7ECECA85"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22.1. pateikta informacija apie pažeidimą neatitinka Lietuvos Respublikos pranešėjų apsaugos įstatymo nuostatų; </w:t>
      </w:r>
    </w:p>
    <w:p w14:paraId="078106CD" w14:textId="5E3C3BC3"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22.2. pranešimas grindžiamas akivaizdžiai tikrovės neatitinkančia informacija</w:t>
      </w:r>
    </w:p>
    <w:p w14:paraId="47CD93F6"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22.3. asmuo į kompetentingą asmenį kreipiasi pakartotinai dėl tų pačių aplinkybių, kai prieš tai pateikta informacija apie pažeidimą Apraše nustatyta tvarka buvo išnagrinėta ir dėl jos priimtas sprendimas. </w:t>
      </w:r>
    </w:p>
    <w:p w14:paraId="30DBC1D0"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23. Kompetentingas asmuo per 5 darbo dienas nuo informacijos apie pažeidimą gavimo raštu informuoja asmenį, pateikusį informaciją apie pažeidimą, apie priimtą sprendimą dėl informacijos nagrinėjimo. Sprendimas nenagrinėti informacijos apie pažeidimą turi būti motyvuotas.</w:t>
      </w:r>
    </w:p>
    <w:p w14:paraId="2310FE97" w14:textId="77777777" w:rsidR="00291B91"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24. </w:t>
      </w:r>
      <w:r w:rsidRPr="0015341C">
        <w:rPr>
          <w:rFonts w:ascii="Times New Roman" w:hAnsi="Times New Roman" w:cs="Times New Roman"/>
          <w:b/>
          <w:sz w:val="24"/>
          <w:szCs w:val="24"/>
        </w:rPr>
        <w:t>Kompetentingas asmuo nagrinėdamas pateiktą informaciją apie pažeidimą turi teisę:</w:t>
      </w:r>
      <w:r w:rsidRPr="00590D2D">
        <w:rPr>
          <w:rFonts w:ascii="Times New Roman" w:hAnsi="Times New Roman" w:cs="Times New Roman"/>
          <w:sz w:val="24"/>
          <w:szCs w:val="24"/>
        </w:rPr>
        <w:t xml:space="preserve"> </w:t>
      </w:r>
    </w:p>
    <w:p w14:paraId="1C5575CA" w14:textId="5E03A232"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24.1. reikalauti Darželio darbuotojų  pateikti paaiškinimus, dokumentus, informaciją;</w:t>
      </w:r>
    </w:p>
    <w:p w14:paraId="7F7217CB"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 24.2. reikalauti, kad darbuotojas, kuris galimai padarė nusikalstamą veiką, nusižengimą, darbo pareigų pažeidimą būtų nušalintas nuo darbo, vadovaujantis galiojančių teisės aktų nuostatomis. </w:t>
      </w:r>
    </w:p>
    <w:p w14:paraId="5F0979CD"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 </w:t>
      </w:r>
      <w:r w:rsidRPr="0015341C">
        <w:rPr>
          <w:rFonts w:ascii="Times New Roman" w:hAnsi="Times New Roman" w:cs="Times New Roman"/>
          <w:b/>
          <w:sz w:val="24"/>
          <w:szCs w:val="24"/>
        </w:rPr>
        <w:t>Kompetentingas asmuo, išnagrinėjęs pateiktą informaciją apie pranešimą, kaip galima greičiau raštu informuoja asmenį:</w:t>
      </w:r>
      <w:r w:rsidRPr="00590D2D">
        <w:rPr>
          <w:rFonts w:ascii="Times New Roman" w:hAnsi="Times New Roman" w:cs="Times New Roman"/>
          <w:sz w:val="24"/>
          <w:szCs w:val="24"/>
        </w:rPr>
        <w:t xml:space="preserve"> </w:t>
      </w:r>
    </w:p>
    <w:p w14:paraId="56F32780"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25.1. koks buvo informacijos nagrinėjimo rezultatas; </w:t>
      </w:r>
    </w:p>
    <w:p w14:paraId="17B88CC1"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25.2. kokių veiksmų buvo (ar planuojama) imtis; </w:t>
      </w:r>
    </w:p>
    <w:p w14:paraId="7E14D3DF"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25.3. kokį sprendimą priėmė kompetentingas asmuo; </w:t>
      </w:r>
    </w:p>
    <w:p w14:paraId="2A593547"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25.4. kompetentingo asmens priimto sprendimo apskundimo tvarką;</w:t>
      </w:r>
    </w:p>
    <w:p w14:paraId="140E6731" w14:textId="072D8C8E" w:rsidR="00590D2D" w:rsidRPr="00590D2D" w:rsidRDefault="00291B91" w:rsidP="009D4419">
      <w:pPr>
        <w:pStyle w:val="Betarp"/>
        <w:ind w:firstLine="851"/>
        <w:jc w:val="both"/>
        <w:rPr>
          <w:rFonts w:ascii="Times New Roman" w:hAnsi="Times New Roman" w:cs="Times New Roman"/>
          <w:sz w:val="24"/>
          <w:szCs w:val="24"/>
        </w:rPr>
      </w:pPr>
      <w:r>
        <w:rPr>
          <w:rFonts w:ascii="Times New Roman" w:hAnsi="Times New Roman" w:cs="Times New Roman"/>
          <w:sz w:val="24"/>
          <w:szCs w:val="24"/>
        </w:rPr>
        <w:t>25.5.</w:t>
      </w:r>
      <w:r w:rsidR="00CC4704" w:rsidRPr="00590D2D">
        <w:rPr>
          <w:rFonts w:ascii="Times New Roman" w:hAnsi="Times New Roman" w:cs="Times New Roman"/>
          <w:sz w:val="24"/>
          <w:szCs w:val="24"/>
        </w:rPr>
        <w:t xml:space="preserve"> kokia atsakomybė buvo taikyta, nustačius pažeidimo padarymo faktą. </w:t>
      </w:r>
    </w:p>
    <w:p w14:paraId="2838527D" w14:textId="77777777" w:rsidR="00590D2D"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26. Jei asmuo, pateikęs informaciją apie pažeidimą, negavo atsakymo arba Darželyje nebuvo imtasi veiksmų reaguojant į pateiktą informaciją, jis turi teisę tiesiogiai kreiptis į kompetentingą instituciją – Lietuvos Respublikos prokuratūrą ir jai pateikti pranešimą apie pažeidimą. </w:t>
      </w:r>
    </w:p>
    <w:p w14:paraId="4AD5B56D" w14:textId="00A5A97B" w:rsidR="00CC4704" w:rsidRPr="00590D2D" w:rsidRDefault="00CC4704"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27. Asmuo, pateikęs informaciją apie pažeidimą, dėl jam galimo ar daromo neigiamo poveikio susijusios su informacijos apie pažeidimą pateikimo faktų, gali konsultuotis su kompetentingu asmeniu dėl savo teisių gynimo būdų ar priemonių, taip pat gali pranešimu kreiptis į kompetentingą instituciją dėl jo pripažinimo pranešėju</w:t>
      </w:r>
      <w:r w:rsidR="00590D2D" w:rsidRPr="00590D2D">
        <w:rPr>
          <w:rFonts w:ascii="Times New Roman" w:hAnsi="Times New Roman" w:cs="Times New Roman"/>
          <w:sz w:val="24"/>
          <w:szCs w:val="24"/>
        </w:rPr>
        <w:t>.</w:t>
      </w:r>
    </w:p>
    <w:p w14:paraId="5DB4DBF7" w14:textId="77777777" w:rsidR="00590D2D" w:rsidRPr="00590D2D" w:rsidRDefault="00590D2D" w:rsidP="00590D2D">
      <w:pPr>
        <w:pStyle w:val="Betarp"/>
        <w:rPr>
          <w:rFonts w:ascii="Times New Roman" w:hAnsi="Times New Roman" w:cs="Times New Roman"/>
          <w:sz w:val="24"/>
          <w:szCs w:val="24"/>
        </w:rPr>
      </w:pPr>
    </w:p>
    <w:p w14:paraId="528B2F5F" w14:textId="77777777" w:rsidR="00795961" w:rsidRDefault="00590D2D" w:rsidP="00590D2D">
      <w:pPr>
        <w:jc w:val="center"/>
        <w:rPr>
          <w:rFonts w:ascii="Times New Roman" w:hAnsi="Times New Roman" w:cs="Times New Roman"/>
          <w:b/>
          <w:sz w:val="24"/>
          <w:szCs w:val="24"/>
        </w:rPr>
      </w:pPr>
      <w:r w:rsidRPr="00590D2D">
        <w:rPr>
          <w:rFonts w:ascii="Times New Roman" w:hAnsi="Times New Roman" w:cs="Times New Roman"/>
          <w:b/>
          <w:sz w:val="24"/>
          <w:szCs w:val="24"/>
        </w:rPr>
        <w:t>VI SKYRIUS</w:t>
      </w:r>
    </w:p>
    <w:p w14:paraId="5900D55D" w14:textId="59A78B65" w:rsidR="00590D2D" w:rsidRPr="00795961" w:rsidRDefault="00590D2D" w:rsidP="00795961">
      <w:pPr>
        <w:jc w:val="center"/>
        <w:rPr>
          <w:rFonts w:ascii="Times New Roman" w:hAnsi="Times New Roman" w:cs="Times New Roman"/>
          <w:b/>
          <w:sz w:val="24"/>
          <w:szCs w:val="24"/>
        </w:rPr>
      </w:pPr>
      <w:r w:rsidRPr="00590D2D">
        <w:rPr>
          <w:rFonts w:ascii="Times New Roman" w:hAnsi="Times New Roman" w:cs="Times New Roman"/>
          <w:b/>
          <w:sz w:val="24"/>
          <w:szCs w:val="24"/>
        </w:rPr>
        <w:t xml:space="preserve"> KONFIDENCIALUMO APSAUGA</w:t>
      </w:r>
    </w:p>
    <w:p w14:paraId="541EFCA3"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28. Visa šiame Apraše aukščiau nurodytais kanalais (asmeniškai, elektroniniu paštu) kompetentingo asmens gauta Informacija, priskiriama konfidencialiai informacijai. </w:t>
      </w:r>
    </w:p>
    <w:p w14:paraId="70B18FB0" w14:textId="37F35F1E"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29. Konfidencialumas yra užtikrinamas nepaisant gautos informacijos apie pažeidimą tyrimo rezultatų. </w:t>
      </w:r>
    </w:p>
    <w:p w14:paraId="0F694E32"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lastRenderedPageBreak/>
        <w:t xml:space="preserve">30. Konfidencialumo užtikrinti nebūtina, kai to raštu prašo informaciją apie pažeidimą pateikęs asmuo arba jei jo informacija yra žinomai melaginga.  </w:t>
      </w:r>
    </w:p>
    <w:p w14:paraId="7D02395B" w14:textId="0EBAEFDB"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31. Asmens pateikusio informaciją apie pažeidimą, duomenų ir kitos informacijos pateikimas ikiteisminio tyrimo ar kitoms pažeidimus tiriančioms kompetentingoms institucijoms, neatskleidžiant šių duomenų Darželiui, nelaikomas konfidencialumo pažeidimu. </w:t>
      </w:r>
    </w:p>
    <w:p w14:paraId="39A475D8" w14:textId="51321F0C"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32. Nagrinėjant gautą Informaciją ji gali būti kaupiama dokumentuose, magnetinėse, kino ar fotojuostose, nuotraukose, kitose informacijos laikmenose, piešiniuose, brėžiniuose, schemose ir bet kokiose kitose informacijos (duomenų) kaupimo (saugojimo) priemonėse. Konfidenciali informacija t</w:t>
      </w:r>
      <w:r w:rsidR="009D4419">
        <w:rPr>
          <w:rFonts w:ascii="Times New Roman" w:hAnsi="Times New Roman" w:cs="Times New Roman"/>
          <w:sz w:val="24"/>
          <w:szCs w:val="24"/>
        </w:rPr>
        <w:t>aip pat gali būti ir žodinė, t.</w:t>
      </w:r>
      <w:r w:rsidRPr="00590D2D">
        <w:rPr>
          <w:rFonts w:ascii="Times New Roman" w:hAnsi="Times New Roman" w:cs="Times New Roman"/>
          <w:sz w:val="24"/>
          <w:szCs w:val="24"/>
        </w:rPr>
        <w:t xml:space="preserve">y. egzistuojanti žmogaus atmintyje ir neišsaugota (neišreikšta) jokia materialia forma. </w:t>
      </w:r>
    </w:p>
    <w:p w14:paraId="26E40E0E"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33. Kompetentingam asmeniui keičiantis, atskleidžiant arba prašant suteikti konfidencialią informaciją, turi būti užtikrinta, kad konfidenciali informacija adresatą pasiektų saugiu būdu. </w:t>
      </w:r>
    </w:p>
    <w:p w14:paraId="41CD620B" w14:textId="77777777"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34. Visais nenumatytais atvejais, kai yra galima grėsmė dėl konfidencialumo reikalavimų pažeidimo bei konfidencialios informacijos atskleidimo, kompetentingas asmuo privalo pranešti Darželio vadovui ir kartu numatyti priemones šiai grėsmei pašalinti. </w:t>
      </w:r>
    </w:p>
    <w:p w14:paraId="535860D3" w14:textId="626EF60C" w:rsidR="00590D2D" w:rsidRP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35. Darbuotojai ir kiti asmenys privalo pranešti Darželio vadovui apie bet kokį įtartiną Kompetentingo asmens ar trečiųjų asmenų elgesį ar situaciją, kurie gali kelti grėsmę konfidencialios informacijos saugumui. </w:t>
      </w:r>
    </w:p>
    <w:p w14:paraId="295669D5" w14:textId="0087525A" w:rsidR="00590D2D" w:rsidRDefault="00590D2D" w:rsidP="009D4419">
      <w:pPr>
        <w:pStyle w:val="Betarp"/>
        <w:ind w:firstLine="851"/>
        <w:jc w:val="both"/>
        <w:rPr>
          <w:rFonts w:ascii="Times New Roman" w:hAnsi="Times New Roman" w:cs="Times New Roman"/>
          <w:sz w:val="24"/>
          <w:szCs w:val="24"/>
        </w:rPr>
      </w:pPr>
      <w:r w:rsidRPr="00590D2D">
        <w:rPr>
          <w:rFonts w:ascii="Times New Roman" w:hAnsi="Times New Roman" w:cs="Times New Roman"/>
          <w:sz w:val="24"/>
          <w:szCs w:val="24"/>
        </w:rPr>
        <w:t xml:space="preserve">36. Darbuotojai, kuriems pagal pareigas tapo žinomas Informacijos turinys ir darbuotojo, teikiančio Informaciją asmens duomenys, privalo užtikrinti Informacijos ir asmens duomenų konfidencialumą tiek darbo metu, tiek po jo. </w:t>
      </w:r>
    </w:p>
    <w:p w14:paraId="2D2FFDDB" w14:textId="60B49F2E" w:rsidR="00291B91" w:rsidRPr="00291B91" w:rsidRDefault="00291B91" w:rsidP="009D4419">
      <w:pPr>
        <w:pStyle w:val="Betarp"/>
        <w:ind w:firstLine="851"/>
        <w:jc w:val="both"/>
        <w:rPr>
          <w:rFonts w:ascii="Times New Roman" w:hAnsi="Times New Roman" w:cs="Times New Roman"/>
          <w:color w:val="000000" w:themeColor="text1"/>
          <w:sz w:val="24"/>
          <w:szCs w:val="24"/>
        </w:rPr>
      </w:pPr>
      <w:r w:rsidRPr="00291B91">
        <w:rPr>
          <w:rFonts w:ascii="Times New Roman" w:hAnsi="Times New Roman" w:cs="Times New Roman"/>
          <w:color w:val="000000" w:themeColor="text1"/>
          <w:sz w:val="24"/>
          <w:szCs w:val="24"/>
        </w:rPr>
        <w:t>37.</w:t>
      </w:r>
      <w:r w:rsidRPr="00291B91">
        <w:rPr>
          <w:color w:val="000000" w:themeColor="text1"/>
        </w:rPr>
        <w:t xml:space="preserve"> </w:t>
      </w:r>
      <w:r w:rsidR="009D4419">
        <w:rPr>
          <w:rFonts w:ascii="Times New Roman" w:hAnsi="Times New Roman" w:cs="Times New Roman"/>
          <w:color w:val="000000" w:themeColor="text1"/>
          <w:sz w:val="24"/>
          <w:szCs w:val="24"/>
        </w:rPr>
        <w:t xml:space="preserve">Asmuo, </w:t>
      </w:r>
      <w:r w:rsidRPr="00291B91">
        <w:rPr>
          <w:rFonts w:ascii="Times New Roman" w:hAnsi="Times New Roman" w:cs="Times New Roman"/>
          <w:color w:val="000000" w:themeColor="text1"/>
          <w:sz w:val="24"/>
          <w:szCs w:val="24"/>
        </w:rPr>
        <w:t>privalo pasirašyti kompetentingo subjekto pateiktą konfidencialumo pasižadėjimą (Aprašo priedas</w:t>
      </w:r>
      <w:r w:rsidR="0015341C">
        <w:rPr>
          <w:rFonts w:ascii="Times New Roman" w:hAnsi="Times New Roman" w:cs="Times New Roman"/>
          <w:color w:val="000000" w:themeColor="text1"/>
          <w:sz w:val="24"/>
          <w:szCs w:val="24"/>
        </w:rPr>
        <w:t xml:space="preserve"> Nr.3</w:t>
      </w:r>
      <w:r w:rsidRPr="00291B91">
        <w:rPr>
          <w:rFonts w:ascii="Times New Roman" w:hAnsi="Times New Roman" w:cs="Times New Roman"/>
          <w:color w:val="000000" w:themeColor="text1"/>
          <w:sz w:val="24"/>
          <w:szCs w:val="24"/>
        </w:rPr>
        <w:t xml:space="preserve">) ir įsipareigoti neatskleisti tokios informacijos ar duomenų trečiosioms šalims.  </w:t>
      </w:r>
    </w:p>
    <w:p w14:paraId="252A9440" w14:textId="2B902384" w:rsidR="00291B91" w:rsidRPr="00291B91" w:rsidRDefault="00291B91" w:rsidP="009D4419">
      <w:pPr>
        <w:pStyle w:val="Betarp"/>
        <w:ind w:firstLine="851"/>
        <w:jc w:val="both"/>
        <w:rPr>
          <w:rFonts w:ascii="Times New Roman" w:hAnsi="Times New Roman" w:cs="Times New Roman"/>
          <w:color w:val="000000" w:themeColor="text1"/>
          <w:sz w:val="24"/>
          <w:szCs w:val="24"/>
        </w:rPr>
      </w:pPr>
      <w:r w:rsidRPr="00291B91">
        <w:rPr>
          <w:rFonts w:ascii="Times New Roman" w:hAnsi="Times New Roman" w:cs="Times New Roman"/>
          <w:color w:val="000000" w:themeColor="text1"/>
          <w:sz w:val="24"/>
          <w:szCs w:val="24"/>
        </w:rPr>
        <w:t>38.</w:t>
      </w:r>
      <w:r w:rsidRPr="00291B91">
        <w:rPr>
          <w:color w:val="000000" w:themeColor="text1"/>
        </w:rPr>
        <w:t xml:space="preserve"> </w:t>
      </w:r>
      <w:r w:rsidRPr="00291B91">
        <w:rPr>
          <w:rFonts w:ascii="Times New Roman" w:hAnsi="Times New Roman" w:cs="Times New Roman"/>
          <w:color w:val="000000" w:themeColor="text1"/>
          <w:sz w:val="24"/>
          <w:szCs w:val="24"/>
        </w:rPr>
        <w:t>Jeigu  pagal pareigas tapo žinomi asmens, pateikusio informaciją apie pažeidimą, asmens duomenys arba tokios informacijos turinys, privalo užtikrinti minėtos informacijos ir asmens duomenų konfidencialumą tiek darbo metu, tiek po jo.</w:t>
      </w:r>
    </w:p>
    <w:p w14:paraId="7326E0C6" w14:textId="55E222C5" w:rsidR="00590D2D" w:rsidRPr="00590D2D" w:rsidRDefault="00590D2D" w:rsidP="00590D2D">
      <w:pPr>
        <w:jc w:val="center"/>
        <w:rPr>
          <w:rFonts w:ascii="Times New Roman" w:hAnsi="Times New Roman" w:cs="Times New Roman"/>
          <w:b/>
          <w:sz w:val="24"/>
          <w:szCs w:val="24"/>
        </w:rPr>
      </w:pPr>
    </w:p>
    <w:p w14:paraId="0B9B82F4" w14:textId="77777777" w:rsidR="00795961" w:rsidRDefault="00590D2D" w:rsidP="002B5CAA">
      <w:pPr>
        <w:jc w:val="center"/>
        <w:rPr>
          <w:rFonts w:ascii="Times New Roman" w:hAnsi="Times New Roman" w:cs="Times New Roman"/>
          <w:b/>
          <w:sz w:val="24"/>
          <w:szCs w:val="24"/>
        </w:rPr>
      </w:pPr>
      <w:r w:rsidRPr="00590D2D">
        <w:rPr>
          <w:rFonts w:ascii="Times New Roman" w:hAnsi="Times New Roman" w:cs="Times New Roman"/>
          <w:b/>
          <w:sz w:val="24"/>
          <w:szCs w:val="24"/>
        </w:rPr>
        <w:t xml:space="preserve">VII SKYRIUS </w:t>
      </w:r>
    </w:p>
    <w:p w14:paraId="0B6DAC9F" w14:textId="67FB7546" w:rsidR="00590D2D" w:rsidRPr="00590D2D" w:rsidRDefault="00590D2D" w:rsidP="002B5CAA">
      <w:pPr>
        <w:jc w:val="center"/>
        <w:rPr>
          <w:rFonts w:ascii="Times New Roman" w:hAnsi="Times New Roman" w:cs="Times New Roman"/>
          <w:b/>
          <w:sz w:val="24"/>
          <w:szCs w:val="24"/>
        </w:rPr>
      </w:pPr>
      <w:r w:rsidRPr="00590D2D">
        <w:rPr>
          <w:rFonts w:ascii="Times New Roman" w:hAnsi="Times New Roman" w:cs="Times New Roman"/>
          <w:b/>
          <w:sz w:val="24"/>
          <w:szCs w:val="24"/>
        </w:rPr>
        <w:t>BAIGIAMOSIOS NUOSTATOS</w:t>
      </w:r>
    </w:p>
    <w:p w14:paraId="04610F86" w14:textId="39BD61B3" w:rsidR="00590D2D" w:rsidRPr="00590D2D" w:rsidRDefault="00795961" w:rsidP="009D4419">
      <w:pPr>
        <w:pStyle w:val="Betarp"/>
        <w:ind w:firstLine="851"/>
        <w:rPr>
          <w:rFonts w:ascii="Times New Roman" w:hAnsi="Times New Roman" w:cs="Times New Roman"/>
          <w:sz w:val="24"/>
          <w:szCs w:val="24"/>
        </w:rPr>
      </w:pPr>
      <w:r>
        <w:rPr>
          <w:rFonts w:ascii="Times New Roman" w:hAnsi="Times New Roman" w:cs="Times New Roman"/>
          <w:sz w:val="24"/>
          <w:szCs w:val="24"/>
        </w:rPr>
        <w:t>39</w:t>
      </w:r>
      <w:r w:rsidR="00590D2D" w:rsidRPr="00590D2D">
        <w:rPr>
          <w:rFonts w:ascii="Times New Roman" w:hAnsi="Times New Roman" w:cs="Times New Roman"/>
          <w:sz w:val="24"/>
          <w:szCs w:val="24"/>
        </w:rPr>
        <w:t xml:space="preserve">. Aprašas galioja nuo jo patvirtinimo dienos visiems Darželio darbuotojams. </w:t>
      </w:r>
    </w:p>
    <w:p w14:paraId="525A9C52" w14:textId="680C44EF" w:rsidR="00795961" w:rsidRDefault="00795961" w:rsidP="009D4419">
      <w:pPr>
        <w:pStyle w:val="Betarp"/>
        <w:ind w:firstLine="851"/>
      </w:pPr>
      <w:r>
        <w:rPr>
          <w:rFonts w:ascii="Times New Roman" w:hAnsi="Times New Roman" w:cs="Times New Roman"/>
          <w:sz w:val="24"/>
          <w:szCs w:val="24"/>
        </w:rPr>
        <w:t>40</w:t>
      </w:r>
      <w:r w:rsidR="00590D2D" w:rsidRPr="00590D2D">
        <w:rPr>
          <w:rFonts w:ascii="Times New Roman" w:hAnsi="Times New Roman" w:cs="Times New Roman"/>
          <w:sz w:val="24"/>
          <w:szCs w:val="24"/>
        </w:rPr>
        <w:t>. Asmenys, pažeidę Aprašo reikalavimus, atsako teisės aktų nustatyta tvarka.</w:t>
      </w:r>
      <w:r w:rsidR="00590D2D" w:rsidRPr="00590D2D">
        <w:t xml:space="preserve"> </w:t>
      </w:r>
      <w:r w:rsidR="00590D2D">
        <w:t xml:space="preserve"> </w:t>
      </w:r>
    </w:p>
    <w:p w14:paraId="22197608" w14:textId="5D3959BB" w:rsidR="00795961" w:rsidRDefault="00795961" w:rsidP="009D4419">
      <w:pPr>
        <w:pStyle w:val="Betarp"/>
        <w:ind w:firstLine="851"/>
        <w:rPr>
          <w:rFonts w:ascii="Times New Roman" w:hAnsi="Times New Roman" w:cs="Times New Roman"/>
          <w:sz w:val="24"/>
          <w:szCs w:val="24"/>
        </w:rPr>
      </w:pPr>
      <w:r>
        <w:rPr>
          <w:rFonts w:ascii="Times New Roman" w:hAnsi="Times New Roman" w:cs="Times New Roman"/>
          <w:sz w:val="24"/>
          <w:szCs w:val="24"/>
        </w:rPr>
        <w:t>41</w:t>
      </w:r>
      <w:r w:rsidRPr="00795961">
        <w:rPr>
          <w:rFonts w:ascii="Times New Roman" w:hAnsi="Times New Roman" w:cs="Times New Roman"/>
          <w:sz w:val="24"/>
          <w:szCs w:val="24"/>
        </w:rPr>
        <w:t>. Dokumentai, susiję su šio Aprašo nuostatų įgyvendinimu, saugomi vadovaujantis Lietuvos Respublikos Įstatymų nustatyta tvarka.</w:t>
      </w:r>
    </w:p>
    <w:p w14:paraId="16A77E3D" w14:textId="14D92B8A" w:rsidR="00795961" w:rsidRPr="009D4419" w:rsidRDefault="00795961" w:rsidP="009D4419">
      <w:pPr>
        <w:pStyle w:val="Betarp"/>
        <w:ind w:firstLine="851"/>
        <w:rPr>
          <w:rFonts w:ascii="Times New Roman" w:hAnsi="Times New Roman" w:cs="Times New Roman"/>
        </w:rPr>
      </w:pPr>
      <w:r w:rsidRPr="009D4419">
        <w:rPr>
          <w:rFonts w:ascii="Times New Roman" w:hAnsi="Times New Roman" w:cs="Times New Roman"/>
          <w:sz w:val="24"/>
          <w:szCs w:val="24"/>
        </w:rPr>
        <w:t>42.</w:t>
      </w:r>
      <w:r w:rsidRPr="009D4419">
        <w:rPr>
          <w:rFonts w:ascii="Times New Roman" w:hAnsi="Times New Roman" w:cs="Times New Roman"/>
        </w:rPr>
        <w:t xml:space="preserve"> Kompetentingas subjektas kartą per metus apibendrina informacijos apie pažeidimus gavimo ir tyrimo (nagrinėjimo) duomenis ir organizuoja statistinių duomenų paskelbimą  Įstaigos  interneto svetainėje.</w:t>
      </w:r>
    </w:p>
    <w:p w14:paraId="34905AE2" w14:textId="77777777" w:rsidR="009D4419" w:rsidRDefault="009D4419" w:rsidP="00590D2D">
      <w:pPr>
        <w:pStyle w:val="Betarp"/>
        <w:rPr>
          <w:rFonts w:ascii="Times New Roman" w:hAnsi="Times New Roman" w:cs="Times New Roman"/>
          <w:color w:val="C00000"/>
        </w:rPr>
      </w:pPr>
    </w:p>
    <w:p w14:paraId="20FB6988" w14:textId="77777777" w:rsidR="009D4419" w:rsidRPr="00795961" w:rsidRDefault="009D4419" w:rsidP="00590D2D">
      <w:pPr>
        <w:pStyle w:val="Betarp"/>
        <w:rPr>
          <w:rFonts w:ascii="Times New Roman" w:hAnsi="Times New Roman" w:cs="Times New Roman"/>
        </w:rPr>
      </w:pPr>
    </w:p>
    <w:p w14:paraId="1A359E99" w14:textId="35B2CF40" w:rsidR="00590D2D" w:rsidRDefault="009D4419" w:rsidP="009D4419">
      <w:pPr>
        <w:pStyle w:val="Betarp"/>
        <w:jc w:val="center"/>
      </w:pPr>
      <w:r>
        <w:t>____________________________</w:t>
      </w:r>
    </w:p>
    <w:p w14:paraId="16121A18" w14:textId="77777777" w:rsidR="00590D2D" w:rsidRDefault="00590D2D" w:rsidP="00590D2D">
      <w:pPr>
        <w:pStyle w:val="Betarp"/>
      </w:pPr>
    </w:p>
    <w:p w14:paraId="4F7FBB46" w14:textId="77777777" w:rsidR="00590D2D" w:rsidRDefault="00590D2D" w:rsidP="00590D2D">
      <w:pPr>
        <w:pStyle w:val="Betarp"/>
      </w:pPr>
    </w:p>
    <w:p w14:paraId="47A9C92C" w14:textId="77777777" w:rsidR="002B5CAA" w:rsidRDefault="002B5CAA" w:rsidP="00590D2D">
      <w:pPr>
        <w:pStyle w:val="Betarp"/>
      </w:pPr>
    </w:p>
    <w:p w14:paraId="34CEE5D5" w14:textId="77777777" w:rsidR="00795961" w:rsidRDefault="00795961" w:rsidP="00590D2D">
      <w:pPr>
        <w:pStyle w:val="Betarp"/>
      </w:pPr>
    </w:p>
    <w:p w14:paraId="0053E956" w14:textId="77777777" w:rsidR="00795961" w:rsidRDefault="00795961" w:rsidP="00590D2D">
      <w:pPr>
        <w:pStyle w:val="Betarp"/>
      </w:pPr>
    </w:p>
    <w:p w14:paraId="2E2B2A43" w14:textId="77777777" w:rsidR="00795961" w:rsidRDefault="00795961" w:rsidP="00590D2D">
      <w:pPr>
        <w:pStyle w:val="Betarp"/>
      </w:pPr>
    </w:p>
    <w:p w14:paraId="490111A6" w14:textId="77777777" w:rsidR="00795961" w:rsidRDefault="00795961" w:rsidP="00590D2D">
      <w:pPr>
        <w:pStyle w:val="Betarp"/>
      </w:pPr>
    </w:p>
    <w:p w14:paraId="490EF634" w14:textId="77777777" w:rsidR="00795961" w:rsidRDefault="00795961" w:rsidP="00590D2D">
      <w:pPr>
        <w:pStyle w:val="Betarp"/>
      </w:pPr>
    </w:p>
    <w:p w14:paraId="5E080E1E" w14:textId="77777777" w:rsidR="00795961" w:rsidRDefault="00795961" w:rsidP="00590D2D">
      <w:pPr>
        <w:pStyle w:val="Betarp"/>
      </w:pPr>
    </w:p>
    <w:p w14:paraId="76127DF2" w14:textId="77777777" w:rsidR="00795961" w:rsidRDefault="00795961" w:rsidP="00590D2D">
      <w:pPr>
        <w:pStyle w:val="Betarp"/>
      </w:pPr>
    </w:p>
    <w:p w14:paraId="677C533F" w14:textId="5BC20A46" w:rsidR="00795961" w:rsidRPr="009007D5" w:rsidRDefault="009007D5" w:rsidP="003A61FF">
      <w:pPr>
        <w:pStyle w:val="Betarp"/>
        <w:jc w:val="right"/>
        <w:rPr>
          <w:rFonts w:ascii="Times New Roman" w:hAnsi="Times New Roman" w:cs="Times New Roman"/>
        </w:rPr>
      </w:pPr>
      <w:r w:rsidRPr="009007D5">
        <w:rPr>
          <w:rFonts w:ascii="Times New Roman" w:hAnsi="Times New Roman" w:cs="Times New Roman"/>
        </w:rPr>
        <w:lastRenderedPageBreak/>
        <w:t>I</w:t>
      </w:r>
      <w:r w:rsidR="00590D2D" w:rsidRPr="009007D5">
        <w:rPr>
          <w:rFonts w:ascii="Times New Roman" w:hAnsi="Times New Roman" w:cs="Times New Roman"/>
        </w:rPr>
        <w:t xml:space="preserve">nformacijos apie pažeidimus teikimo ir nagrinėjimo </w:t>
      </w:r>
    </w:p>
    <w:p w14:paraId="351D03FC" w14:textId="3E1112E5" w:rsidR="00590D2D" w:rsidRPr="009007D5" w:rsidRDefault="00795961" w:rsidP="00795961">
      <w:pPr>
        <w:pStyle w:val="Betarp"/>
        <w:jc w:val="center"/>
        <w:rPr>
          <w:rFonts w:ascii="Times New Roman" w:hAnsi="Times New Roman" w:cs="Times New Roman"/>
          <w:sz w:val="24"/>
          <w:szCs w:val="24"/>
        </w:rPr>
      </w:pPr>
      <w:r w:rsidRPr="009007D5">
        <w:rPr>
          <w:rFonts w:ascii="Times New Roman" w:hAnsi="Times New Roman" w:cs="Times New Roman"/>
        </w:rPr>
        <w:t xml:space="preserve">    </w:t>
      </w:r>
      <w:r w:rsidR="007B6BA1" w:rsidRPr="009007D5">
        <w:rPr>
          <w:rFonts w:ascii="Times New Roman" w:hAnsi="Times New Roman" w:cs="Times New Roman"/>
        </w:rPr>
        <w:t xml:space="preserve">                              </w:t>
      </w:r>
      <w:r w:rsidR="009007D5">
        <w:rPr>
          <w:rFonts w:ascii="Times New Roman" w:hAnsi="Times New Roman" w:cs="Times New Roman"/>
        </w:rPr>
        <w:t xml:space="preserve">         </w:t>
      </w:r>
      <w:r w:rsidR="00590D2D" w:rsidRPr="009007D5">
        <w:rPr>
          <w:rFonts w:ascii="Times New Roman" w:hAnsi="Times New Roman" w:cs="Times New Roman"/>
        </w:rPr>
        <w:t>tvarkos aprašo 1 priedas</w:t>
      </w:r>
      <w:r w:rsidR="00590D2D" w:rsidRPr="009007D5">
        <w:rPr>
          <w:rFonts w:ascii="Times New Roman" w:hAnsi="Times New Roman" w:cs="Times New Roman"/>
          <w:sz w:val="24"/>
          <w:szCs w:val="24"/>
        </w:rPr>
        <w:t xml:space="preserve"> </w:t>
      </w:r>
    </w:p>
    <w:p w14:paraId="352EA720" w14:textId="01C6041D" w:rsidR="00590D2D" w:rsidRPr="003A61FF" w:rsidRDefault="00590D2D" w:rsidP="003A61FF">
      <w:pPr>
        <w:pStyle w:val="Betarp"/>
        <w:jc w:val="center"/>
        <w:rPr>
          <w:rFonts w:ascii="Times New Roman" w:hAnsi="Times New Roman" w:cs="Times New Roman"/>
          <w:b/>
          <w:sz w:val="24"/>
          <w:szCs w:val="24"/>
        </w:rPr>
      </w:pPr>
    </w:p>
    <w:p w14:paraId="59CE4287" w14:textId="249879DE" w:rsidR="00590D2D" w:rsidRPr="003A61FF" w:rsidRDefault="00590D2D" w:rsidP="003A61FF">
      <w:pPr>
        <w:pStyle w:val="Betarp"/>
        <w:jc w:val="center"/>
        <w:rPr>
          <w:rFonts w:ascii="Times New Roman" w:hAnsi="Times New Roman" w:cs="Times New Roman"/>
          <w:b/>
          <w:sz w:val="24"/>
          <w:szCs w:val="24"/>
        </w:rPr>
      </w:pPr>
      <w:r w:rsidRPr="003A61FF">
        <w:rPr>
          <w:rFonts w:ascii="Times New Roman" w:hAnsi="Times New Roman" w:cs="Times New Roman"/>
          <w:b/>
          <w:sz w:val="24"/>
          <w:szCs w:val="24"/>
        </w:rPr>
        <w:t>PRANEŠIMAS APIE PAŽEIDIMĄ</w:t>
      </w:r>
    </w:p>
    <w:p w14:paraId="58DB0EF5" w14:textId="08880F5F" w:rsidR="00590D2D" w:rsidRPr="003A61FF" w:rsidRDefault="00590D2D" w:rsidP="003A61FF">
      <w:pPr>
        <w:pStyle w:val="Betarp"/>
        <w:jc w:val="center"/>
        <w:rPr>
          <w:rFonts w:ascii="Times New Roman" w:hAnsi="Times New Roman" w:cs="Times New Roman"/>
          <w:b/>
          <w:sz w:val="24"/>
          <w:szCs w:val="24"/>
        </w:rPr>
      </w:pPr>
    </w:p>
    <w:p w14:paraId="71897EBE" w14:textId="13B6725D" w:rsidR="009D4419" w:rsidRDefault="00590D2D" w:rsidP="009D4419">
      <w:pPr>
        <w:pStyle w:val="Betarp"/>
        <w:jc w:val="center"/>
        <w:rPr>
          <w:rFonts w:ascii="Times New Roman" w:hAnsi="Times New Roman" w:cs="Times New Roman"/>
        </w:rPr>
      </w:pPr>
      <w:r w:rsidRPr="003A61FF">
        <w:rPr>
          <w:rFonts w:ascii="Times New Roman" w:hAnsi="Times New Roman" w:cs="Times New Roman"/>
        </w:rPr>
        <w:t>20 ___ m. _______________ d.</w:t>
      </w:r>
    </w:p>
    <w:p w14:paraId="594E1833" w14:textId="77777777" w:rsidR="009D4419" w:rsidRDefault="00590D2D" w:rsidP="009D4419">
      <w:pPr>
        <w:pStyle w:val="Betarp"/>
        <w:jc w:val="center"/>
        <w:rPr>
          <w:rFonts w:ascii="Times New Roman" w:hAnsi="Times New Roman" w:cs="Times New Roman"/>
        </w:rPr>
      </w:pPr>
      <w:r w:rsidRPr="003A61FF">
        <w:rPr>
          <w:rFonts w:ascii="Times New Roman" w:hAnsi="Times New Roman" w:cs="Times New Roman"/>
        </w:rPr>
        <w:t xml:space="preserve">________________________ </w:t>
      </w:r>
    </w:p>
    <w:p w14:paraId="66D9A5A4" w14:textId="24034222" w:rsidR="00590D2D" w:rsidRDefault="00590D2D" w:rsidP="009D4419">
      <w:pPr>
        <w:pStyle w:val="Betarp"/>
        <w:jc w:val="center"/>
        <w:rPr>
          <w:rFonts w:ascii="Times New Roman" w:hAnsi="Times New Roman" w:cs="Times New Roman"/>
        </w:rPr>
      </w:pPr>
      <w:r w:rsidRPr="003A61FF">
        <w:rPr>
          <w:rFonts w:ascii="Times New Roman" w:hAnsi="Times New Roman" w:cs="Times New Roman"/>
        </w:rPr>
        <w:t>(vieta)</w:t>
      </w:r>
    </w:p>
    <w:p w14:paraId="4541AE6E" w14:textId="77777777" w:rsidR="003A61FF" w:rsidRDefault="003A61FF" w:rsidP="00590D2D">
      <w:pPr>
        <w:pStyle w:val="Betarp"/>
        <w:rPr>
          <w:rFonts w:ascii="Times New Roman" w:hAnsi="Times New Roman" w:cs="Times New Roman"/>
        </w:rPr>
      </w:pPr>
    </w:p>
    <w:tbl>
      <w:tblPr>
        <w:tblStyle w:val="Lentelstinklelis"/>
        <w:tblW w:w="0" w:type="auto"/>
        <w:tblLook w:val="04A0" w:firstRow="1" w:lastRow="0" w:firstColumn="1" w:lastColumn="0" w:noHBand="0" w:noVBand="1"/>
      </w:tblPr>
      <w:tblGrid>
        <w:gridCol w:w="4390"/>
        <w:gridCol w:w="5178"/>
      </w:tblGrid>
      <w:tr w:rsidR="003A61FF" w14:paraId="2D8793E6" w14:textId="77777777" w:rsidTr="003A61FF">
        <w:tc>
          <w:tcPr>
            <w:tcW w:w="4390" w:type="dxa"/>
          </w:tcPr>
          <w:p w14:paraId="774201FE" w14:textId="72FF4D99" w:rsidR="003A61FF" w:rsidRPr="00BA66AA" w:rsidRDefault="003A61FF" w:rsidP="00590D2D">
            <w:pPr>
              <w:pStyle w:val="Betarp"/>
              <w:rPr>
                <w:rFonts w:ascii="Times New Roman" w:hAnsi="Times New Roman" w:cs="Times New Roman"/>
                <w:b/>
                <w:sz w:val="24"/>
                <w:szCs w:val="24"/>
              </w:rPr>
            </w:pPr>
            <w:r w:rsidRPr="00BA66AA">
              <w:rPr>
                <w:rFonts w:ascii="Times New Roman" w:hAnsi="Times New Roman" w:cs="Times New Roman"/>
                <w:b/>
                <w:sz w:val="24"/>
                <w:szCs w:val="24"/>
              </w:rPr>
              <w:t>Asmens, pranešančio apie pažeidimą, duomenys</w:t>
            </w:r>
          </w:p>
        </w:tc>
        <w:tc>
          <w:tcPr>
            <w:tcW w:w="5178" w:type="dxa"/>
          </w:tcPr>
          <w:p w14:paraId="3A536CF4" w14:textId="77777777" w:rsidR="003A61FF" w:rsidRDefault="003A61FF" w:rsidP="00590D2D">
            <w:pPr>
              <w:pStyle w:val="Betarp"/>
              <w:rPr>
                <w:rFonts w:ascii="Times New Roman" w:hAnsi="Times New Roman" w:cs="Times New Roman"/>
              </w:rPr>
            </w:pPr>
          </w:p>
        </w:tc>
      </w:tr>
      <w:tr w:rsidR="003A61FF" w14:paraId="6AC6CE76" w14:textId="77777777" w:rsidTr="003A61FF">
        <w:tc>
          <w:tcPr>
            <w:tcW w:w="4390" w:type="dxa"/>
          </w:tcPr>
          <w:p w14:paraId="0E903733" w14:textId="07AB7F4B"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Vardas, pavardė   </w:t>
            </w:r>
          </w:p>
        </w:tc>
        <w:tc>
          <w:tcPr>
            <w:tcW w:w="5178" w:type="dxa"/>
          </w:tcPr>
          <w:p w14:paraId="4DA269EF" w14:textId="77777777" w:rsidR="003A61FF" w:rsidRDefault="003A61FF" w:rsidP="00590D2D">
            <w:pPr>
              <w:pStyle w:val="Betarp"/>
              <w:rPr>
                <w:rFonts w:ascii="Times New Roman" w:hAnsi="Times New Roman" w:cs="Times New Roman"/>
              </w:rPr>
            </w:pPr>
          </w:p>
        </w:tc>
      </w:tr>
      <w:tr w:rsidR="003A61FF" w14:paraId="273356C3" w14:textId="77777777" w:rsidTr="003A61FF">
        <w:tc>
          <w:tcPr>
            <w:tcW w:w="4390" w:type="dxa"/>
          </w:tcPr>
          <w:p w14:paraId="6FC1110F" w14:textId="672DE88E"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Asmens kodas  </w:t>
            </w:r>
          </w:p>
        </w:tc>
        <w:tc>
          <w:tcPr>
            <w:tcW w:w="5178" w:type="dxa"/>
          </w:tcPr>
          <w:p w14:paraId="5CB858CB" w14:textId="77777777" w:rsidR="003A61FF" w:rsidRDefault="003A61FF" w:rsidP="00590D2D">
            <w:pPr>
              <w:pStyle w:val="Betarp"/>
              <w:rPr>
                <w:rFonts w:ascii="Times New Roman" w:hAnsi="Times New Roman" w:cs="Times New Roman"/>
              </w:rPr>
            </w:pPr>
          </w:p>
        </w:tc>
      </w:tr>
      <w:tr w:rsidR="003A61FF" w14:paraId="2F785B54" w14:textId="77777777" w:rsidTr="003A61FF">
        <w:tc>
          <w:tcPr>
            <w:tcW w:w="4390" w:type="dxa"/>
          </w:tcPr>
          <w:p w14:paraId="314BFAE9" w14:textId="4AE57FC8"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 xml:space="preserve"> Darbovietė (su Darželiu siejantys ar sieję tarnybos, darbo ar sutartiniai santykiai) </w:t>
            </w:r>
          </w:p>
          <w:p w14:paraId="4115E3BC" w14:textId="77777777" w:rsidR="003A61FF" w:rsidRPr="00BA66AA" w:rsidRDefault="003A61FF" w:rsidP="00590D2D">
            <w:pPr>
              <w:pStyle w:val="Betarp"/>
              <w:rPr>
                <w:rFonts w:ascii="Times New Roman" w:hAnsi="Times New Roman" w:cs="Times New Roman"/>
                <w:sz w:val="24"/>
                <w:szCs w:val="24"/>
              </w:rPr>
            </w:pPr>
          </w:p>
        </w:tc>
        <w:tc>
          <w:tcPr>
            <w:tcW w:w="5178" w:type="dxa"/>
          </w:tcPr>
          <w:p w14:paraId="7FCE7C02" w14:textId="77777777" w:rsidR="003A61FF" w:rsidRDefault="003A61FF" w:rsidP="00590D2D">
            <w:pPr>
              <w:pStyle w:val="Betarp"/>
              <w:rPr>
                <w:rFonts w:ascii="Times New Roman" w:hAnsi="Times New Roman" w:cs="Times New Roman"/>
              </w:rPr>
            </w:pPr>
          </w:p>
        </w:tc>
      </w:tr>
      <w:tr w:rsidR="003A61FF" w14:paraId="244245B8" w14:textId="77777777" w:rsidTr="003A61FF">
        <w:tc>
          <w:tcPr>
            <w:tcW w:w="4390" w:type="dxa"/>
          </w:tcPr>
          <w:p w14:paraId="3872AF5E" w14:textId="77777777" w:rsidR="007B6BA1"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Pareigos  </w:t>
            </w:r>
          </w:p>
          <w:p w14:paraId="14FB58A1" w14:textId="22BE6BC3"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Telefono </w:t>
            </w:r>
            <w:r w:rsidR="00BA66AA" w:rsidRPr="00BA66AA">
              <w:rPr>
                <w:rFonts w:ascii="Times New Roman" w:hAnsi="Times New Roman" w:cs="Times New Roman"/>
                <w:sz w:val="24"/>
                <w:szCs w:val="24"/>
              </w:rPr>
              <w:t xml:space="preserve">Nr. (pastabos dėl susisiekimo) </w:t>
            </w:r>
          </w:p>
        </w:tc>
        <w:tc>
          <w:tcPr>
            <w:tcW w:w="5178" w:type="dxa"/>
          </w:tcPr>
          <w:p w14:paraId="0983E704" w14:textId="77777777" w:rsidR="003A61FF" w:rsidRDefault="003A61FF" w:rsidP="00590D2D">
            <w:pPr>
              <w:pStyle w:val="Betarp"/>
              <w:rPr>
                <w:rFonts w:ascii="Times New Roman" w:hAnsi="Times New Roman" w:cs="Times New Roman"/>
              </w:rPr>
            </w:pPr>
          </w:p>
        </w:tc>
      </w:tr>
      <w:tr w:rsidR="003A61FF" w14:paraId="5EFB991D" w14:textId="77777777" w:rsidTr="003A61FF">
        <w:tc>
          <w:tcPr>
            <w:tcW w:w="4390" w:type="dxa"/>
          </w:tcPr>
          <w:p w14:paraId="683462F1" w14:textId="610EED4E"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Asmeninis el. paštas arba gyvenamosios v</w:t>
            </w:r>
            <w:r w:rsidR="00BA66AA" w:rsidRPr="00BA66AA">
              <w:rPr>
                <w:rFonts w:ascii="Times New Roman" w:hAnsi="Times New Roman" w:cs="Times New Roman"/>
                <w:sz w:val="24"/>
                <w:szCs w:val="24"/>
              </w:rPr>
              <w:t xml:space="preserve">ietos adresas </w:t>
            </w:r>
          </w:p>
        </w:tc>
        <w:tc>
          <w:tcPr>
            <w:tcW w:w="5178" w:type="dxa"/>
          </w:tcPr>
          <w:p w14:paraId="3CC4A506" w14:textId="77777777" w:rsidR="003A61FF" w:rsidRDefault="003A61FF" w:rsidP="00590D2D">
            <w:pPr>
              <w:pStyle w:val="Betarp"/>
              <w:rPr>
                <w:rFonts w:ascii="Times New Roman" w:hAnsi="Times New Roman" w:cs="Times New Roman"/>
              </w:rPr>
            </w:pPr>
          </w:p>
        </w:tc>
      </w:tr>
    </w:tbl>
    <w:p w14:paraId="08B906B9" w14:textId="77777777" w:rsidR="003A61FF" w:rsidRPr="003A61FF" w:rsidRDefault="003A61FF" w:rsidP="00590D2D">
      <w:pPr>
        <w:pStyle w:val="Betarp"/>
        <w:rPr>
          <w:rFonts w:ascii="Times New Roman" w:hAnsi="Times New Roman" w:cs="Times New Roman"/>
          <w:b/>
        </w:rPr>
      </w:pPr>
    </w:p>
    <w:tbl>
      <w:tblPr>
        <w:tblStyle w:val="Lentelstinklelis"/>
        <w:tblW w:w="0" w:type="auto"/>
        <w:tblLook w:val="04A0" w:firstRow="1" w:lastRow="0" w:firstColumn="1" w:lastColumn="0" w:noHBand="0" w:noVBand="1"/>
      </w:tblPr>
      <w:tblGrid>
        <w:gridCol w:w="9568"/>
      </w:tblGrid>
      <w:tr w:rsidR="003A61FF" w:rsidRPr="003A61FF" w14:paraId="0C80FEF3" w14:textId="77777777" w:rsidTr="003A61FF">
        <w:tc>
          <w:tcPr>
            <w:tcW w:w="9568" w:type="dxa"/>
          </w:tcPr>
          <w:p w14:paraId="0D0ED152" w14:textId="200966E5" w:rsidR="003A61FF" w:rsidRPr="00BA66AA" w:rsidRDefault="003A61FF" w:rsidP="00590D2D">
            <w:pPr>
              <w:pStyle w:val="Betarp"/>
              <w:rPr>
                <w:rFonts w:ascii="Times New Roman" w:hAnsi="Times New Roman" w:cs="Times New Roman"/>
                <w:b/>
                <w:sz w:val="24"/>
                <w:szCs w:val="24"/>
              </w:rPr>
            </w:pPr>
            <w:r w:rsidRPr="00BA66AA">
              <w:rPr>
                <w:rFonts w:ascii="Times New Roman" w:hAnsi="Times New Roman" w:cs="Times New Roman"/>
                <w:b/>
                <w:sz w:val="24"/>
                <w:szCs w:val="24"/>
              </w:rPr>
              <w:t>Informacija apie pažeidimą</w:t>
            </w:r>
          </w:p>
        </w:tc>
      </w:tr>
      <w:tr w:rsidR="003A61FF" w14:paraId="3A745384" w14:textId="77777777" w:rsidTr="003A61FF">
        <w:tc>
          <w:tcPr>
            <w:tcW w:w="9568" w:type="dxa"/>
          </w:tcPr>
          <w:p w14:paraId="2936E823" w14:textId="6B043DBF"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rPr>
              <w:t>1. Apie kokį pažeidimą pranešate? Kokio pobūdžio tai pažeidimas?</w:t>
            </w:r>
          </w:p>
        </w:tc>
      </w:tr>
      <w:tr w:rsidR="003A61FF" w14:paraId="0B770AE7" w14:textId="77777777" w:rsidTr="003A61FF">
        <w:tc>
          <w:tcPr>
            <w:tcW w:w="9568" w:type="dxa"/>
          </w:tcPr>
          <w:p w14:paraId="4E115F04" w14:textId="26BFDF1E" w:rsidR="003A61FF" w:rsidRPr="00BA66AA" w:rsidRDefault="003A61FF" w:rsidP="00590D2D">
            <w:pPr>
              <w:pStyle w:val="Betarp"/>
              <w:rPr>
                <w:rFonts w:ascii="Times New Roman" w:hAnsi="Times New Roman" w:cs="Times New Roman"/>
                <w:sz w:val="24"/>
                <w:szCs w:val="24"/>
              </w:rPr>
            </w:pPr>
            <w:r w:rsidRPr="00BA66AA">
              <w:rPr>
                <w:rFonts w:ascii="Times New Roman" w:hAnsi="Times New Roman" w:cs="Times New Roman"/>
                <w:sz w:val="24"/>
                <w:szCs w:val="24"/>
                <w:lang w:val="en-US"/>
              </w:rPr>
              <w:t>2</w:t>
            </w:r>
            <w:r w:rsidRPr="00BA66AA">
              <w:rPr>
                <w:rFonts w:ascii="Times New Roman" w:hAnsi="Times New Roman" w:cs="Times New Roman"/>
                <w:sz w:val="24"/>
                <w:szCs w:val="24"/>
              </w:rPr>
              <w:t xml:space="preserve">. Kas padarė šį pažeidimą? Kokie galėjo būti asmens motyvai darant pažeidimą? </w:t>
            </w:r>
          </w:p>
        </w:tc>
      </w:tr>
      <w:tr w:rsidR="003A61FF" w14:paraId="7888F4A7" w14:textId="77777777" w:rsidTr="003A61FF">
        <w:tc>
          <w:tcPr>
            <w:tcW w:w="9568" w:type="dxa"/>
          </w:tcPr>
          <w:p w14:paraId="7253163C" w14:textId="31A9FF75" w:rsidR="003A61FF" w:rsidRPr="00BA66AA" w:rsidRDefault="003A61FF" w:rsidP="003A61FF">
            <w:pPr>
              <w:pStyle w:val="Betarp"/>
              <w:rPr>
                <w:rFonts w:ascii="Times New Roman" w:hAnsi="Times New Roman" w:cs="Times New Roman"/>
                <w:sz w:val="24"/>
                <w:szCs w:val="24"/>
              </w:rPr>
            </w:pPr>
            <w:r w:rsidRPr="00BA66AA">
              <w:rPr>
                <w:rFonts w:ascii="Times New Roman" w:hAnsi="Times New Roman" w:cs="Times New Roman"/>
                <w:sz w:val="24"/>
                <w:szCs w:val="24"/>
              </w:rPr>
              <w:t xml:space="preserve">3. Pažeidimo padarymo vieta, laikas. </w:t>
            </w:r>
          </w:p>
        </w:tc>
      </w:tr>
      <w:tr w:rsidR="003A61FF" w14:paraId="2987A20F" w14:textId="77777777" w:rsidTr="003A61FF">
        <w:tc>
          <w:tcPr>
            <w:tcW w:w="9568" w:type="dxa"/>
          </w:tcPr>
          <w:p w14:paraId="4E7C2780" w14:textId="77777777" w:rsidR="00BA66AA" w:rsidRPr="00BA66AA" w:rsidRDefault="00BA66AA" w:rsidP="00BA66AA">
            <w:pPr>
              <w:pStyle w:val="Betarp"/>
              <w:rPr>
                <w:rFonts w:ascii="Times New Roman" w:hAnsi="Times New Roman" w:cs="Times New Roman"/>
                <w:b/>
                <w:sz w:val="24"/>
                <w:szCs w:val="24"/>
              </w:rPr>
            </w:pPr>
          </w:p>
          <w:p w14:paraId="36DF247D" w14:textId="0C043F7B" w:rsidR="003A61FF"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b/>
                <w:sz w:val="24"/>
                <w:szCs w:val="24"/>
              </w:rPr>
              <w:t>Duomenys apie pažeidimą padariusį asmenį ar asmenis</w:t>
            </w:r>
          </w:p>
        </w:tc>
      </w:tr>
      <w:tr w:rsidR="00BA66AA" w14:paraId="555DF526" w14:textId="77777777" w:rsidTr="003A61FF">
        <w:tc>
          <w:tcPr>
            <w:tcW w:w="9568" w:type="dxa"/>
          </w:tcPr>
          <w:p w14:paraId="28801979" w14:textId="5508E163"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Vardas, pavardė</w:t>
            </w:r>
          </w:p>
        </w:tc>
      </w:tr>
      <w:tr w:rsidR="00BA66AA" w14:paraId="7646873D" w14:textId="77777777" w:rsidTr="003A61FF">
        <w:tc>
          <w:tcPr>
            <w:tcW w:w="9568" w:type="dxa"/>
          </w:tcPr>
          <w:p w14:paraId="44F7ECDC" w14:textId="0ABF2EC4"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Pareigos</w:t>
            </w:r>
          </w:p>
        </w:tc>
      </w:tr>
      <w:tr w:rsidR="00BA66AA" w14:paraId="48C7DA38" w14:textId="77777777" w:rsidTr="003A61FF">
        <w:tc>
          <w:tcPr>
            <w:tcW w:w="9568" w:type="dxa"/>
          </w:tcPr>
          <w:p w14:paraId="72DDF9DF" w14:textId="7481916C"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Darbovietė  </w:t>
            </w:r>
          </w:p>
        </w:tc>
      </w:tr>
      <w:tr w:rsidR="00BA66AA" w14:paraId="2BFBB145" w14:textId="77777777" w:rsidTr="003A61FF">
        <w:tc>
          <w:tcPr>
            <w:tcW w:w="9568" w:type="dxa"/>
          </w:tcPr>
          <w:p w14:paraId="2A08BB06" w14:textId="42920EC0"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Telefono Nr.  El. paštas  </w:t>
            </w:r>
          </w:p>
        </w:tc>
      </w:tr>
      <w:tr w:rsidR="00BA66AA" w14:paraId="35ACC584" w14:textId="77777777" w:rsidTr="003A61FF">
        <w:tc>
          <w:tcPr>
            <w:tcW w:w="9568" w:type="dxa"/>
          </w:tcPr>
          <w:p w14:paraId="3007C8BD" w14:textId="1E450967"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5. Kada pažeidimas buvo padarytas ir kada apie jį sužinojote arba jį pastebėjote?</w:t>
            </w:r>
          </w:p>
        </w:tc>
      </w:tr>
      <w:tr w:rsidR="009D4419" w14:paraId="49FDEB45" w14:textId="77777777" w:rsidTr="003A61FF">
        <w:tc>
          <w:tcPr>
            <w:tcW w:w="9568" w:type="dxa"/>
          </w:tcPr>
          <w:p w14:paraId="2D379860" w14:textId="77777777" w:rsidR="009D4419" w:rsidRDefault="009D4419" w:rsidP="00BA66AA">
            <w:pPr>
              <w:pStyle w:val="Betarp"/>
              <w:rPr>
                <w:rFonts w:ascii="Times New Roman" w:hAnsi="Times New Roman" w:cs="Times New Roman"/>
                <w:sz w:val="24"/>
                <w:szCs w:val="24"/>
              </w:rPr>
            </w:pPr>
          </w:p>
          <w:p w14:paraId="02CE9384" w14:textId="77777777" w:rsidR="009D4419" w:rsidRPr="00BA66AA" w:rsidRDefault="009D4419" w:rsidP="00BA66AA">
            <w:pPr>
              <w:pStyle w:val="Betarp"/>
              <w:rPr>
                <w:rFonts w:ascii="Times New Roman" w:hAnsi="Times New Roman" w:cs="Times New Roman"/>
                <w:sz w:val="24"/>
                <w:szCs w:val="24"/>
              </w:rPr>
            </w:pPr>
          </w:p>
        </w:tc>
      </w:tr>
      <w:tr w:rsidR="00BA66AA" w14:paraId="4284AD04" w14:textId="77777777" w:rsidTr="003A61FF">
        <w:tc>
          <w:tcPr>
            <w:tcW w:w="9568" w:type="dxa"/>
          </w:tcPr>
          <w:p w14:paraId="06172F77" w14:textId="1A0BB09B"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6. Kokius pažeidimą pagrindžiančius duomenis, galinčius padėti atlikti pažeidimo tyrimą, galėtumėte pateikti? Nurodykite pridedamus rašytinius ar kitus duomenis apie pažeidimą. </w:t>
            </w:r>
          </w:p>
        </w:tc>
      </w:tr>
      <w:tr w:rsidR="009D4419" w14:paraId="5008AE7A" w14:textId="77777777" w:rsidTr="003A61FF">
        <w:tc>
          <w:tcPr>
            <w:tcW w:w="9568" w:type="dxa"/>
          </w:tcPr>
          <w:p w14:paraId="781A620C" w14:textId="77777777" w:rsidR="009D4419" w:rsidRDefault="009D4419" w:rsidP="00BA66AA">
            <w:pPr>
              <w:pStyle w:val="Betarp"/>
              <w:rPr>
                <w:rFonts w:ascii="Times New Roman" w:hAnsi="Times New Roman" w:cs="Times New Roman"/>
                <w:sz w:val="24"/>
                <w:szCs w:val="24"/>
              </w:rPr>
            </w:pPr>
          </w:p>
          <w:p w14:paraId="725207F8" w14:textId="77777777" w:rsidR="009D4419" w:rsidRPr="00BA66AA" w:rsidRDefault="009D4419" w:rsidP="00BA66AA">
            <w:pPr>
              <w:pStyle w:val="Betarp"/>
              <w:rPr>
                <w:rFonts w:ascii="Times New Roman" w:hAnsi="Times New Roman" w:cs="Times New Roman"/>
                <w:sz w:val="24"/>
                <w:szCs w:val="24"/>
              </w:rPr>
            </w:pPr>
          </w:p>
        </w:tc>
      </w:tr>
      <w:tr w:rsidR="00BA66AA" w14:paraId="4072EFF2" w14:textId="77777777" w:rsidTr="003A61FF">
        <w:tc>
          <w:tcPr>
            <w:tcW w:w="9568" w:type="dxa"/>
          </w:tcPr>
          <w:p w14:paraId="584093CC" w14:textId="6A66B976"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7. Ar apie šį pažeidimą jau esate kam nors pranešęs? Jei pranešėte, kam buvo pranešta ir ar gavote atsakymą? Jei gavote atsakymą, nurodykite jo esmę. </w:t>
            </w:r>
          </w:p>
        </w:tc>
      </w:tr>
      <w:tr w:rsidR="009D4419" w14:paraId="0CB5572B" w14:textId="77777777" w:rsidTr="003A61FF">
        <w:tc>
          <w:tcPr>
            <w:tcW w:w="9568" w:type="dxa"/>
          </w:tcPr>
          <w:p w14:paraId="23DDD3E1" w14:textId="77777777" w:rsidR="009D4419" w:rsidRDefault="009D4419" w:rsidP="00BA66AA">
            <w:pPr>
              <w:pStyle w:val="Betarp"/>
              <w:rPr>
                <w:rFonts w:ascii="Times New Roman" w:hAnsi="Times New Roman" w:cs="Times New Roman"/>
                <w:sz w:val="24"/>
                <w:szCs w:val="24"/>
              </w:rPr>
            </w:pPr>
          </w:p>
          <w:p w14:paraId="057FA3A3" w14:textId="77777777" w:rsidR="009D4419" w:rsidRPr="00BA66AA" w:rsidRDefault="009D4419" w:rsidP="00BA66AA">
            <w:pPr>
              <w:pStyle w:val="Betarp"/>
              <w:rPr>
                <w:rFonts w:ascii="Times New Roman" w:hAnsi="Times New Roman" w:cs="Times New Roman"/>
                <w:sz w:val="24"/>
                <w:szCs w:val="24"/>
              </w:rPr>
            </w:pPr>
          </w:p>
        </w:tc>
      </w:tr>
      <w:tr w:rsidR="00BA66AA" w14:paraId="1BA0B288" w14:textId="77777777" w:rsidTr="003A61FF">
        <w:tc>
          <w:tcPr>
            <w:tcW w:w="9568" w:type="dxa"/>
          </w:tcPr>
          <w:p w14:paraId="30572E87" w14:textId="1F35F01E" w:rsidR="00BA66AA" w:rsidRPr="00BA66AA" w:rsidRDefault="00BA66AA" w:rsidP="00BA66AA">
            <w:pPr>
              <w:pStyle w:val="Betarp"/>
              <w:rPr>
                <w:rFonts w:ascii="Times New Roman" w:hAnsi="Times New Roman" w:cs="Times New Roman"/>
                <w:sz w:val="24"/>
                <w:szCs w:val="24"/>
              </w:rPr>
            </w:pPr>
            <w:r w:rsidRPr="00BA66AA">
              <w:rPr>
                <w:rFonts w:ascii="Times New Roman" w:hAnsi="Times New Roman" w:cs="Times New Roman"/>
                <w:sz w:val="24"/>
                <w:szCs w:val="24"/>
              </w:rPr>
              <w:t xml:space="preserve">8. Papildomos pastabos ir komentarai. </w:t>
            </w:r>
          </w:p>
        </w:tc>
      </w:tr>
      <w:tr w:rsidR="009D4419" w14:paraId="2EE3399F" w14:textId="77777777" w:rsidTr="003A61FF">
        <w:tc>
          <w:tcPr>
            <w:tcW w:w="9568" w:type="dxa"/>
          </w:tcPr>
          <w:p w14:paraId="3E0708A3" w14:textId="77777777" w:rsidR="009D4419" w:rsidRPr="00BA66AA" w:rsidRDefault="009D4419" w:rsidP="00BA66AA">
            <w:pPr>
              <w:pStyle w:val="Betarp"/>
              <w:rPr>
                <w:rFonts w:ascii="Times New Roman" w:hAnsi="Times New Roman" w:cs="Times New Roman"/>
                <w:sz w:val="24"/>
                <w:szCs w:val="24"/>
              </w:rPr>
            </w:pPr>
          </w:p>
        </w:tc>
      </w:tr>
    </w:tbl>
    <w:p w14:paraId="6F287C08" w14:textId="77777777" w:rsidR="003A61FF" w:rsidRPr="003A61FF" w:rsidRDefault="003A61FF" w:rsidP="00590D2D">
      <w:pPr>
        <w:pStyle w:val="Betarp"/>
        <w:rPr>
          <w:rFonts w:ascii="Times New Roman" w:hAnsi="Times New Roman" w:cs="Times New Roman"/>
        </w:rPr>
      </w:pPr>
    </w:p>
    <w:p w14:paraId="4C638EBF" w14:textId="77777777" w:rsidR="00590D2D" w:rsidRPr="00BA66AA" w:rsidRDefault="00590D2D" w:rsidP="00590D2D">
      <w:pPr>
        <w:pStyle w:val="Betarp"/>
        <w:rPr>
          <w:rFonts w:ascii="Times New Roman" w:hAnsi="Times New Roman" w:cs="Times New Roman"/>
          <w:sz w:val="24"/>
          <w:szCs w:val="24"/>
        </w:rPr>
      </w:pPr>
      <w:r w:rsidRPr="00BA66AA">
        <w:rPr>
          <w:rFonts w:ascii="Times New Roman" w:hAnsi="Times New Roman" w:cs="Times New Roman"/>
          <w:sz w:val="24"/>
          <w:szCs w:val="24"/>
        </w:rPr>
        <w:t xml:space="preserve">□ Patvirtinu, kad esu susipažinęs su teisinėmis pasekmėmis už melagingos informacijos teikimą, o mano teikiama informacija yra teisinga. </w:t>
      </w:r>
    </w:p>
    <w:p w14:paraId="22681021" w14:textId="77777777" w:rsidR="00590D2D" w:rsidRDefault="00590D2D" w:rsidP="00590D2D">
      <w:pPr>
        <w:pStyle w:val="Betarp"/>
      </w:pPr>
      <w: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4"/>
      </w:tblGrid>
      <w:tr w:rsidR="00BA66AA" w14:paraId="61618964" w14:textId="77777777" w:rsidTr="009D4419">
        <w:tc>
          <w:tcPr>
            <w:tcW w:w="4784" w:type="dxa"/>
          </w:tcPr>
          <w:p w14:paraId="63C5A098" w14:textId="7E38DDAB" w:rsidR="00BA66AA" w:rsidRPr="00795961" w:rsidRDefault="00590D2D" w:rsidP="00590D2D">
            <w:pPr>
              <w:pStyle w:val="Betarp"/>
              <w:rPr>
                <w:rFonts w:ascii="Times New Roman" w:hAnsi="Times New Roman" w:cs="Times New Roman"/>
                <w:sz w:val="24"/>
                <w:szCs w:val="24"/>
              </w:rPr>
            </w:pPr>
            <w:r>
              <w:t xml:space="preserve"> </w:t>
            </w:r>
            <w:r w:rsidR="00BA66AA" w:rsidRPr="00795961">
              <w:rPr>
                <w:rFonts w:ascii="Times New Roman" w:hAnsi="Times New Roman" w:cs="Times New Roman"/>
                <w:sz w:val="24"/>
                <w:szCs w:val="24"/>
              </w:rPr>
              <w:t xml:space="preserve">Data      </w:t>
            </w:r>
          </w:p>
        </w:tc>
        <w:tc>
          <w:tcPr>
            <w:tcW w:w="4784" w:type="dxa"/>
          </w:tcPr>
          <w:p w14:paraId="2FAED657" w14:textId="237074BC" w:rsidR="00BA66AA" w:rsidRPr="00795961" w:rsidRDefault="00BA66AA" w:rsidP="00590D2D">
            <w:pPr>
              <w:pStyle w:val="Betarp"/>
              <w:rPr>
                <w:rFonts w:ascii="Times New Roman" w:hAnsi="Times New Roman" w:cs="Times New Roman"/>
                <w:sz w:val="24"/>
                <w:szCs w:val="24"/>
              </w:rPr>
            </w:pPr>
            <w:r w:rsidRPr="00795961">
              <w:rPr>
                <w:rFonts w:ascii="Times New Roman" w:hAnsi="Times New Roman" w:cs="Times New Roman"/>
                <w:sz w:val="24"/>
                <w:szCs w:val="24"/>
              </w:rPr>
              <w:t>Parašas</w:t>
            </w:r>
          </w:p>
        </w:tc>
      </w:tr>
    </w:tbl>
    <w:p w14:paraId="1B17C894" w14:textId="3B25C30F" w:rsidR="00590D2D" w:rsidRDefault="00BA66AA" w:rsidP="00590D2D">
      <w:pPr>
        <w:pStyle w:val="Betarp"/>
      </w:pPr>
      <w:r>
        <w:t xml:space="preserve">                                                             ____________________________</w:t>
      </w:r>
    </w:p>
    <w:p w14:paraId="6860CC51" w14:textId="6FA661BD" w:rsidR="00BA66AA" w:rsidRPr="009007D5" w:rsidRDefault="00590D2D" w:rsidP="009D4419">
      <w:pPr>
        <w:pStyle w:val="Betarp"/>
        <w:rPr>
          <w:rFonts w:ascii="Times New Roman" w:hAnsi="Times New Roman" w:cs="Times New Roman"/>
          <w:sz w:val="24"/>
          <w:szCs w:val="24"/>
        </w:rPr>
      </w:pPr>
      <w:r>
        <w:lastRenderedPageBreak/>
        <w:t xml:space="preserve"> </w:t>
      </w:r>
      <w:r w:rsidR="009D4419">
        <w:tab/>
      </w:r>
      <w:r w:rsidR="009D4419">
        <w:tab/>
        <w:t xml:space="preserve">  </w:t>
      </w:r>
      <w:r w:rsidR="00BA66AA">
        <w:t xml:space="preserve">                                                       </w:t>
      </w:r>
      <w:r w:rsidR="009007D5">
        <w:t xml:space="preserve">        </w:t>
      </w:r>
      <w:r w:rsidR="00BA66AA" w:rsidRPr="009007D5">
        <w:rPr>
          <w:rFonts w:ascii="Times New Roman" w:hAnsi="Times New Roman" w:cs="Times New Roman"/>
          <w:sz w:val="24"/>
          <w:szCs w:val="24"/>
        </w:rPr>
        <w:t>Informacijos apie pažeidimus teikimo</w:t>
      </w:r>
    </w:p>
    <w:p w14:paraId="63085159" w14:textId="1259A956" w:rsidR="00BA66AA" w:rsidRPr="009007D5" w:rsidRDefault="00BA66AA" w:rsidP="00BA66AA">
      <w:pPr>
        <w:pStyle w:val="Betarp"/>
        <w:jc w:val="right"/>
        <w:rPr>
          <w:rFonts w:ascii="Times New Roman" w:hAnsi="Times New Roman" w:cs="Times New Roman"/>
          <w:sz w:val="24"/>
          <w:szCs w:val="24"/>
        </w:rPr>
      </w:pPr>
      <w:r w:rsidRPr="009007D5">
        <w:rPr>
          <w:rFonts w:ascii="Times New Roman" w:hAnsi="Times New Roman" w:cs="Times New Roman"/>
          <w:sz w:val="24"/>
          <w:szCs w:val="24"/>
        </w:rPr>
        <w:t xml:space="preserve">                        </w:t>
      </w:r>
      <w:r w:rsidR="009007D5">
        <w:rPr>
          <w:rFonts w:ascii="Times New Roman" w:hAnsi="Times New Roman" w:cs="Times New Roman"/>
          <w:sz w:val="24"/>
          <w:szCs w:val="24"/>
        </w:rPr>
        <w:t xml:space="preserve">                           </w:t>
      </w:r>
      <w:r w:rsidRPr="009007D5">
        <w:rPr>
          <w:rFonts w:ascii="Times New Roman" w:hAnsi="Times New Roman" w:cs="Times New Roman"/>
          <w:sz w:val="24"/>
          <w:szCs w:val="24"/>
        </w:rPr>
        <w:t xml:space="preserve">ir nagrinėjimo  tvarkos aprašo 2 priedas </w:t>
      </w:r>
    </w:p>
    <w:p w14:paraId="5125B466" w14:textId="4F81C676" w:rsidR="00BA66AA" w:rsidRDefault="00BA66AA" w:rsidP="00BA66AA">
      <w:pPr>
        <w:pStyle w:val="Betarp"/>
        <w:jc w:val="center"/>
      </w:pPr>
    </w:p>
    <w:p w14:paraId="53DA0D79" w14:textId="42DF65CB" w:rsidR="00590D2D" w:rsidRPr="00BA66AA" w:rsidRDefault="009007D5" w:rsidP="00BA66AA">
      <w:pPr>
        <w:pStyle w:val="Betarp"/>
        <w:jc w:val="center"/>
        <w:rPr>
          <w:rFonts w:ascii="Times New Roman" w:hAnsi="Times New Roman" w:cs="Times New Roman"/>
          <w:b/>
          <w:sz w:val="24"/>
          <w:szCs w:val="24"/>
        </w:rPr>
      </w:pPr>
      <w:r>
        <w:rPr>
          <w:rFonts w:ascii="Times New Roman" w:hAnsi="Times New Roman" w:cs="Times New Roman"/>
          <w:b/>
          <w:sz w:val="24"/>
          <w:szCs w:val="24"/>
        </w:rPr>
        <w:t>VAIKŲ</w:t>
      </w:r>
      <w:bookmarkStart w:id="0" w:name="_GoBack"/>
      <w:bookmarkEnd w:id="0"/>
      <w:r w:rsidR="00BA66AA" w:rsidRPr="00BA66AA">
        <w:rPr>
          <w:rFonts w:ascii="Times New Roman" w:hAnsi="Times New Roman" w:cs="Times New Roman"/>
          <w:b/>
          <w:sz w:val="24"/>
          <w:szCs w:val="24"/>
        </w:rPr>
        <w:t xml:space="preserve"> </w:t>
      </w:r>
      <w:r w:rsidR="00184DD0">
        <w:rPr>
          <w:rFonts w:ascii="Times New Roman" w:hAnsi="Times New Roman" w:cs="Times New Roman"/>
          <w:b/>
          <w:sz w:val="24"/>
          <w:szCs w:val="24"/>
        </w:rPr>
        <w:t xml:space="preserve">LOPŠELIO-DARŽELIO „RŪTA“ </w:t>
      </w:r>
      <w:r w:rsidR="00BA66AA" w:rsidRPr="00BA66AA">
        <w:rPr>
          <w:rFonts w:ascii="Times New Roman" w:hAnsi="Times New Roman" w:cs="Times New Roman"/>
          <w:b/>
          <w:sz w:val="24"/>
          <w:szCs w:val="24"/>
        </w:rPr>
        <w:t>VIDINIU KANALU GAUTŲ PRANEŠIMŲ REGISTRAS</w:t>
      </w:r>
    </w:p>
    <w:p w14:paraId="6F43C9B3" w14:textId="77777777" w:rsidR="00590D2D" w:rsidRDefault="00590D2D" w:rsidP="00590D2D">
      <w:pPr>
        <w:pStyle w:val="Betarp"/>
      </w:pPr>
      <w:r>
        <w:t xml:space="preserve"> </w:t>
      </w:r>
    </w:p>
    <w:p w14:paraId="169DC3B4" w14:textId="77777777" w:rsidR="00590D2D" w:rsidRDefault="00590D2D" w:rsidP="00590D2D">
      <w:pPr>
        <w:pStyle w:val="Betarp"/>
      </w:pPr>
      <w:r>
        <w:t xml:space="preserve"> </w:t>
      </w:r>
    </w:p>
    <w:tbl>
      <w:tblPr>
        <w:tblStyle w:val="Lentelstinklelis"/>
        <w:tblW w:w="0" w:type="auto"/>
        <w:tblLook w:val="04A0" w:firstRow="1" w:lastRow="0" w:firstColumn="1" w:lastColumn="0" w:noHBand="0" w:noVBand="1"/>
      </w:tblPr>
      <w:tblGrid>
        <w:gridCol w:w="562"/>
        <w:gridCol w:w="2626"/>
        <w:gridCol w:w="1595"/>
        <w:gridCol w:w="1595"/>
        <w:gridCol w:w="1595"/>
        <w:gridCol w:w="1595"/>
      </w:tblGrid>
      <w:tr w:rsidR="00184DD0" w14:paraId="6E0C3656" w14:textId="77777777" w:rsidTr="00184DD0">
        <w:tc>
          <w:tcPr>
            <w:tcW w:w="562" w:type="dxa"/>
          </w:tcPr>
          <w:p w14:paraId="3147EC07" w14:textId="1B8E829B"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Eil.</w:t>
            </w:r>
            <w:r>
              <w:rPr>
                <w:rFonts w:ascii="Times New Roman" w:hAnsi="Times New Roman" w:cs="Times New Roman"/>
                <w:sz w:val="24"/>
                <w:szCs w:val="24"/>
              </w:rPr>
              <w:t xml:space="preserve"> </w:t>
            </w:r>
            <w:r w:rsidRPr="00184DD0">
              <w:rPr>
                <w:rFonts w:ascii="Times New Roman" w:hAnsi="Times New Roman" w:cs="Times New Roman"/>
                <w:sz w:val="24"/>
                <w:szCs w:val="24"/>
              </w:rPr>
              <w:t>Nr.</w:t>
            </w:r>
          </w:p>
        </w:tc>
        <w:tc>
          <w:tcPr>
            <w:tcW w:w="2626" w:type="dxa"/>
          </w:tcPr>
          <w:p w14:paraId="2F369B7D" w14:textId="070731E3"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Asmens, pranešusio apie pažeidimą, vardas, pavardė</w:t>
            </w:r>
          </w:p>
        </w:tc>
        <w:tc>
          <w:tcPr>
            <w:tcW w:w="1595" w:type="dxa"/>
          </w:tcPr>
          <w:p w14:paraId="5CF7E72C" w14:textId="6D138066"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Pranešimo gavimo data</w:t>
            </w:r>
          </w:p>
        </w:tc>
        <w:tc>
          <w:tcPr>
            <w:tcW w:w="1595" w:type="dxa"/>
          </w:tcPr>
          <w:p w14:paraId="2D6C57E1" w14:textId="240EC3CA"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Pranešimo gavimo forma</w:t>
            </w:r>
          </w:p>
        </w:tc>
        <w:tc>
          <w:tcPr>
            <w:tcW w:w="1595" w:type="dxa"/>
          </w:tcPr>
          <w:p w14:paraId="307424DC" w14:textId="1A38AC2F"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Trumpa informacija apie pažeidimą</w:t>
            </w:r>
          </w:p>
        </w:tc>
        <w:tc>
          <w:tcPr>
            <w:tcW w:w="1595" w:type="dxa"/>
          </w:tcPr>
          <w:p w14:paraId="72B6E8C1" w14:textId="6B0FC6FF" w:rsidR="00184DD0" w:rsidRPr="00184DD0" w:rsidRDefault="00184DD0" w:rsidP="00590D2D">
            <w:pPr>
              <w:pStyle w:val="Betarp"/>
              <w:rPr>
                <w:rFonts w:ascii="Times New Roman" w:hAnsi="Times New Roman" w:cs="Times New Roman"/>
                <w:sz w:val="24"/>
                <w:szCs w:val="24"/>
              </w:rPr>
            </w:pPr>
            <w:r w:rsidRPr="00184DD0">
              <w:rPr>
                <w:rFonts w:ascii="Times New Roman" w:hAnsi="Times New Roman" w:cs="Times New Roman"/>
                <w:sz w:val="24"/>
                <w:szCs w:val="24"/>
              </w:rPr>
              <w:t>Pastabos</w:t>
            </w:r>
          </w:p>
        </w:tc>
      </w:tr>
      <w:tr w:rsidR="00184DD0" w14:paraId="176B99FC" w14:textId="77777777" w:rsidTr="00184DD0">
        <w:tc>
          <w:tcPr>
            <w:tcW w:w="562" w:type="dxa"/>
          </w:tcPr>
          <w:p w14:paraId="15FF2820" w14:textId="77777777" w:rsidR="00184DD0" w:rsidRDefault="00184DD0" w:rsidP="00590D2D">
            <w:pPr>
              <w:pStyle w:val="Betarp"/>
              <w:rPr>
                <w:rFonts w:ascii="Times New Roman" w:hAnsi="Times New Roman" w:cs="Times New Roman"/>
                <w:sz w:val="24"/>
                <w:szCs w:val="24"/>
              </w:rPr>
            </w:pPr>
          </w:p>
          <w:p w14:paraId="03A092B4" w14:textId="77777777" w:rsidR="00184DD0" w:rsidRPr="00184DD0" w:rsidRDefault="00184DD0" w:rsidP="00590D2D">
            <w:pPr>
              <w:pStyle w:val="Betarp"/>
              <w:rPr>
                <w:rFonts w:ascii="Times New Roman" w:hAnsi="Times New Roman" w:cs="Times New Roman"/>
                <w:sz w:val="24"/>
                <w:szCs w:val="24"/>
              </w:rPr>
            </w:pPr>
          </w:p>
        </w:tc>
        <w:tc>
          <w:tcPr>
            <w:tcW w:w="2626" w:type="dxa"/>
          </w:tcPr>
          <w:p w14:paraId="4228B8F7" w14:textId="77777777" w:rsidR="00184DD0" w:rsidRPr="00184DD0" w:rsidRDefault="00184DD0" w:rsidP="00590D2D">
            <w:pPr>
              <w:pStyle w:val="Betarp"/>
              <w:rPr>
                <w:rFonts w:ascii="Times New Roman" w:hAnsi="Times New Roman" w:cs="Times New Roman"/>
                <w:sz w:val="24"/>
                <w:szCs w:val="24"/>
              </w:rPr>
            </w:pPr>
          </w:p>
        </w:tc>
        <w:tc>
          <w:tcPr>
            <w:tcW w:w="1595" w:type="dxa"/>
          </w:tcPr>
          <w:p w14:paraId="2F4CB0B3" w14:textId="77777777" w:rsidR="00184DD0" w:rsidRPr="00184DD0" w:rsidRDefault="00184DD0" w:rsidP="00590D2D">
            <w:pPr>
              <w:pStyle w:val="Betarp"/>
              <w:rPr>
                <w:rFonts w:ascii="Times New Roman" w:hAnsi="Times New Roman" w:cs="Times New Roman"/>
                <w:sz w:val="24"/>
                <w:szCs w:val="24"/>
              </w:rPr>
            </w:pPr>
          </w:p>
        </w:tc>
        <w:tc>
          <w:tcPr>
            <w:tcW w:w="1595" w:type="dxa"/>
          </w:tcPr>
          <w:p w14:paraId="2C239C1E" w14:textId="77777777" w:rsidR="00184DD0" w:rsidRPr="00184DD0" w:rsidRDefault="00184DD0" w:rsidP="00590D2D">
            <w:pPr>
              <w:pStyle w:val="Betarp"/>
              <w:rPr>
                <w:rFonts w:ascii="Times New Roman" w:hAnsi="Times New Roman" w:cs="Times New Roman"/>
                <w:sz w:val="24"/>
                <w:szCs w:val="24"/>
              </w:rPr>
            </w:pPr>
          </w:p>
        </w:tc>
        <w:tc>
          <w:tcPr>
            <w:tcW w:w="1595" w:type="dxa"/>
          </w:tcPr>
          <w:p w14:paraId="6D29039C" w14:textId="77777777" w:rsidR="00184DD0" w:rsidRPr="00184DD0" w:rsidRDefault="00184DD0" w:rsidP="00590D2D">
            <w:pPr>
              <w:pStyle w:val="Betarp"/>
              <w:rPr>
                <w:rFonts w:ascii="Times New Roman" w:hAnsi="Times New Roman" w:cs="Times New Roman"/>
                <w:sz w:val="24"/>
                <w:szCs w:val="24"/>
              </w:rPr>
            </w:pPr>
          </w:p>
        </w:tc>
        <w:tc>
          <w:tcPr>
            <w:tcW w:w="1595" w:type="dxa"/>
          </w:tcPr>
          <w:p w14:paraId="597C7A45" w14:textId="77777777" w:rsidR="00184DD0" w:rsidRPr="00184DD0" w:rsidRDefault="00184DD0" w:rsidP="00590D2D">
            <w:pPr>
              <w:pStyle w:val="Betarp"/>
              <w:rPr>
                <w:rFonts w:ascii="Times New Roman" w:hAnsi="Times New Roman" w:cs="Times New Roman"/>
                <w:sz w:val="24"/>
                <w:szCs w:val="24"/>
              </w:rPr>
            </w:pPr>
          </w:p>
        </w:tc>
      </w:tr>
      <w:tr w:rsidR="00184DD0" w14:paraId="35937C04" w14:textId="77777777" w:rsidTr="00184DD0">
        <w:tc>
          <w:tcPr>
            <w:tcW w:w="562" w:type="dxa"/>
          </w:tcPr>
          <w:p w14:paraId="76096F1B" w14:textId="77777777" w:rsidR="00184DD0" w:rsidRDefault="00184DD0" w:rsidP="00590D2D">
            <w:pPr>
              <w:pStyle w:val="Betarp"/>
              <w:rPr>
                <w:rFonts w:ascii="Times New Roman" w:hAnsi="Times New Roman" w:cs="Times New Roman"/>
                <w:sz w:val="24"/>
                <w:szCs w:val="24"/>
              </w:rPr>
            </w:pPr>
          </w:p>
          <w:p w14:paraId="498B31EF" w14:textId="77777777" w:rsidR="00184DD0" w:rsidRDefault="00184DD0" w:rsidP="00590D2D">
            <w:pPr>
              <w:pStyle w:val="Betarp"/>
              <w:rPr>
                <w:rFonts w:ascii="Times New Roman" w:hAnsi="Times New Roman" w:cs="Times New Roman"/>
                <w:sz w:val="24"/>
                <w:szCs w:val="24"/>
              </w:rPr>
            </w:pPr>
          </w:p>
        </w:tc>
        <w:tc>
          <w:tcPr>
            <w:tcW w:w="2626" w:type="dxa"/>
          </w:tcPr>
          <w:p w14:paraId="7C076C4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3D19A1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B11241E" w14:textId="77777777" w:rsidR="00184DD0" w:rsidRPr="00184DD0" w:rsidRDefault="00184DD0" w:rsidP="00590D2D">
            <w:pPr>
              <w:pStyle w:val="Betarp"/>
              <w:rPr>
                <w:rFonts w:ascii="Times New Roman" w:hAnsi="Times New Roman" w:cs="Times New Roman"/>
                <w:sz w:val="24"/>
                <w:szCs w:val="24"/>
              </w:rPr>
            </w:pPr>
          </w:p>
        </w:tc>
        <w:tc>
          <w:tcPr>
            <w:tcW w:w="1595" w:type="dxa"/>
          </w:tcPr>
          <w:p w14:paraId="3BA382D8" w14:textId="77777777" w:rsidR="00184DD0" w:rsidRPr="00184DD0" w:rsidRDefault="00184DD0" w:rsidP="00590D2D">
            <w:pPr>
              <w:pStyle w:val="Betarp"/>
              <w:rPr>
                <w:rFonts w:ascii="Times New Roman" w:hAnsi="Times New Roman" w:cs="Times New Roman"/>
                <w:sz w:val="24"/>
                <w:szCs w:val="24"/>
              </w:rPr>
            </w:pPr>
          </w:p>
        </w:tc>
        <w:tc>
          <w:tcPr>
            <w:tcW w:w="1595" w:type="dxa"/>
          </w:tcPr>
          <w:p w14:paraId="0ADF5A2F" w14:textId="77777777" w:rsidR="00184DD0" w:rsidRPr="00184DD0" w:rsidRDefault="00184DD0" w:rsidP="00590D2D">
            <w:pPr>
              <w:pStyle w:val="Betarp"/>
              <w:rPr>
                <w:rFonts w:ascii="Times New Roman" w:hAnsi="Times New Roman" w:cs="Times New Roman"/>
                <w:sz w:val="24"/>
                <w:szCs w:val="24"/>
              </w:rPr>
            </w:pPr>
          </w:p>
        </w:tc>
      </w:tr>
      <w:tr w:rsidR="00184DD0" w14:paraId="19578CA1" w14:textId="77777777" w:rsidTr="00184DD0">
        <w:tc>
          <w:tcPr>
            <w:tcW w:w="562" w:type="dxa"/>
          </w:tcPr>
          <w:p w14:paraId="4EBAB309" w14:textId="77777777" w:rsidR="00184DD0" w:rsidRDefault="00184DD0" w:rsidP="00590D2D">
            <w:pPr>
              <w:pStyle w:val="Betarp"/>
              <w:rPr>
                <w:rFonts w:ascii="Times New Roman" w:hAnsi="Times New Roman" w:cs="Times New Roman"/>
                <w:sz w:val="24"/>
                <w:szCs w:val="24"/>
              </w:rPr>
            </w:pPr>
          </w:p>
          <w:p w14:paraId="61AB0262" w14:textId="77777777" w:rsidR="00184DD0" w:rsidRDefault="00184DD0" w:rsidP="00590D2D">
            <w:pPr>
              <w:pStyle w:val="Betarp"/>
              <w:rPr>
                <w:rFonts w:ascii="Times New Roman" w:hAnsi="Times New Roman" w:cs="Times New Roman"/>
                <w:sz w:val="24"/>
                <w:szCs w:val="24"/>
              </w:rPr>
            </w:pPr>
          </w:p>
        </w:tc>
        <w:tc>
          <w:tcPr>
            <w:tcW w:w="2626" w:type="dxa"/>
          </w:tcPr>
          <w:p w14:paraId="7887654E" w14:textId="77777777" w:rsidR="00184DD0" w:rsidRPr="00184DD0" w:rsidRDefault="00184DD0" w:rsidP="00590D2D">
            <w:pPr>
              <w:pStyle w:val="Betarp"/>
              <w:rPr>
                <w:rFonts w:ascii="Times New Roman" w:hAnsi="Times New Roman" w:cs="Times New Roman"/>
                <w:sz w:val="24"/>
                <w:szCs w:val="24"/>
              </w:rPr>
            </w:pPr>
          </w:p>
        </w:tc>
        <w:tc>
          <w:tcPr>
            <w:tcW w:w="1595" w:type="dxa"/>
          </w:tcPr>
          <w:p w14:paraId="7D465D44" w14:textId="77777777" w:rsidR="00184DD0" w:rsidRPr="00184DD0" w:rsidRDefault="00184DD0" w:rsidP="00590D2D">
            <w:pPr>
              <w:pStyle w:val="Betarp"/>
              <w:rPr>
                <w:rFonts w:ascii="Times New Roman" w:hAnsi="Times New Roman" w:cs="Times New Roman"/>
                <w:sz w:val="24"/>
                <w:szCs w:val="24"/>
              </w:rPr>
            </w:pPr>
          </w:p>
        </w:tc>
        <w:tc>
          <w:tcPr>
            <w:tcW w:w="1595" w:type="dxa"/>
          </w:tcPr>
          <w:p w14:paraId="0F74E454" w14:textId="77777777" w:rsidR="00184DD0" w:rsidRPr="00184DD0" w:rsidRDefault="00184DD0" w:rsidP="00590D2D">
            <w:pPr>
              <w:pStyle w:val="Betarp"/>
              <w:rPr>
                <w:rFonts w:ascii="Times New Roman" w:hAnsi="Times New Roman" w:cs="Times New Roman"/>
                <w:sz w:val="24"/>
                <w:szCs w:val="24"/>
              </w:rPr>
            </w:pPr>
          </w:p>
        </w:tc>
        <w:tc>
          <w:tcPr>
            <w:tcW w:w="1595" w:type="dxa"/>
          </w:tcPr>
          <w:p w14:paraId="12683047" w14:textId="77777777" w:rsidR="00184DD0" w:rsidRPr="00184DD0" w:rsidRDefault="00184DD0" w:rsidP="00590D2D">
            <w:pPr>
              <w:pStyle w:val="Betarp"/>
              <w:rPr>
                <w:rFonts w:ascii="Times New Roman" w:hAnsi="Times New Roman" w:cs="Times New Roman"/>
                <w:sz w:val="24"/>
                <w:szCs w:val="24"/>
              </w:rPr>
            </w:pPr>
          </w:p>
        </w:tc>
        <w:tc>
          <w:tcPr>
            <w:tcW w:w="1595" w:type="dxa"/>
          </w:tcPr>
          <w:p w14:paraId="4210CB64" w14:textId="77777777" w:rsidR="00184DD0" w:rsidRPr="00184DD0" w:rsidRDefault="00184DD0" w:rsidP="00590D2D">
            <w:pPr>
              <w:pStyle w:val="Betarp"/>
              <w:rPr>
                <w:rFonts w:ascii="Times New Roman" w:hAnsi="Times New Roman" w:cs="Times New Roman"/>
                <w:sz w:val="24"/>
                <w:szCs w:val="24"/>
              </w:rPr>
            </w:pPr>
          </w:p>
        </w:tc>
      </w:tr>
      <w:tr w:rsidR="00184DD0" w14:paraId="0039B057" w14:textId="77777777" w:rsidTr="00184DD0">
        <w:tc>
          <w:tcPr>
            <w:tcW w:w="562" w:type="dxa"/>
          </w:tcPr>
          <w:p w14:paraId="402EA98F" w14:textId="77777777" w:rsidR="00184DD0" w:rsidRDefault="00184DD0" w:rsidP="00590D2D">
            <w:pPr>
              <w:pStyle w:val="Betarp"/>
              <w:rPr>
                <w:rFonts w:ascii="Times New Roman" w:hAnsi="Times New Roman" w:cs="Times New Roman"/>
                <w:sz w:val="24"/>
                <w:szCs w:val="24"/>
              </w:rPr>
            </w:pPr>
          </w:p>
          <w:p w14:paraId="08D23642" w14:textId="77777777" w:rsidR="00184DD0" w:rsidRDefault="00184DD0" w:rsidP="00590D2D">
            <w:pPr>
              <w:pStyle w:val="Betarp"/>
              <w:rPr>
                <w:rFonts w:ascii="Times New Roman" w:hAnsi="Times New Roman" w:cs="Times New Roman"/>
                <w:sz w:val="24"/>
                <w:szCs w:val="24"/>
              </w:rPr>
            </w:pPr>
          </w:p>
        </w:tc>
        <w:tc>
          <w:tcPr>
            <w:tcW w:w="2626" w:type="dxa"/>
          </w:tcPr>
          <w:p w14:paraId="03782A4B" w14:textId="77777777" w:rsidR="00184DD0" w:rsidRPr="00184DD0" w:rsidRDefault="00184DD0" w:rsidP="00590D2D">
            <w:pPr>
              <w:pStyle w:val="Betarp"/>
              <w:rPr>
                <w:rFonts w:ascii="Times New Roman" w:hAnsi="Times New Roman" w:cs="Times New Roman"/>
                <w:sz w:val="24"/>
                <w:szCs w:val="24"/>
              </w:rPr>
            </w:pPr>
          </w:p>
        </w:tc>
        <w:tc>
          <w:tcPr>
            <w:tcW w:w="1595" w:type="dxa"/>
          </w:tcPr>
          <w:p w14:paraId="33FB281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53D873E" w14:textId="77777777" w:rsidR="00184DD0" w:rsidRPr="00184DD0" w:rsidRDefault="00184DD0" w:rsidP="00590D2D">
            <w:pPr>
              <w:pStyle w:val="Betarp"/>
              <w:rPr>
                <w:rFonts w:ascii="Times New Roman" w:hAnsi="Times New Roman" w:cs="Times New Roman"/>
                <w:sz w:val="24"/>
                <w:szCs w:val="24"/>
              </w:rPr>
            </w:pPr>
          </w:p>
        </w:tc>
        <w:tc>
          <w:tcPr>
            <w:tcW w:w="1595" w:type="dxa"/>
          </w:tcPr>
          <w:p w14:paraId="647A38A7" w14:textId="77777777" w:rsidR="00184DD0" w:rsidRPr="00184DD0" w:rsidRDefault="00184DD0" w:rsidP="00590D2D">
            <w:pPr>
              <w:pStyle w:val="Betarp"/>
              <w:rPr>
                <w:rFonts w:ascii="Times New Roman" w:hAnsi="Times New Roman" w:cs="Times New Roman"/>
                <w:sz w:val="24"/>
                <w:szCs w:val="24"/>
              </w:rPr>
            </w:pPr>
          </w:p>
        </w:tc>
        <w:tc>
          <w:tcPr>
            <w:tcW w:w="1595" w:type="dxa"/>
          </w:tcPr>
          <w:p w14:paraId="3FDC446C" w14:textId="77777777" w:rsidR="00184DD0" w:rsidRPr="00184DD0" w:rsidRDefault="00184DD0" w:rsidP="00590D2D">
            <w:pPr>
              <w:pStyle w:val="Betarp"/>
              <w:rPr>
                <w:rFonts w:ascii="Times New Roman" w:hAnsi="Times New Roman" w:cs="Times New Roman"/>
                <w:sz w:val="24"/>
                <w:szCs w:val="24"/>
              </w:rPr>
            </w:pPr>
          </w:p>
        </w:tc>
      </w:tr>
      <w:tr w:rsidR="00184DD0" w14:paraId="7F142107" w14:textId="77777777" w:rsidTr="00184DD0">
        <w:tc>
          <w:tcPr>
            <w:tcW w:w="562" w:type="dxa"/>
          </w:tcPr>
          <w:p w14:paraId="4243F703" w14:textId="77777777" w:rsidR="00184DD0" w:rsidRDefault="00184DD0" w:rsidP="00590D2D">
            <w:pPr>
              <w:pStyle w:val="Betarp"/>
              <w:rPr>
                <w:rFonts w:ascii="Times New Roman" w:hAnsi="Times New Roman" w:cs="Times New Roman"/>
                <w:sz w:val="24"/>
                <w:szCs w:val="24"/>
              </w:rPr>
            </w:pPr>
          </w:p>
          <w:p w14:paraId="74CB99FB" w14:textId="77777777" w:rsidR="00184DD0" w:rsidRDefault="00184DD0" w:rsidP="00590D2D">
            <w:pPr>
              <w:pStyle w:val="Betarp"/>
              <w:rPr>
                <w:rFonts w:ascii="Times New Roman" w:hAnsi="Times New Roman" w:cs="Times New Roman"/>
                <w:sz w:val="24"/>
                <w:szCs w:val="24"/>
              </w:rPr>
            </w:pPr>
          </w:p>
        </w:tc>
        <w:tc>
          <w:tcPr>
            <w:tcW w:w="2626" w:type="dxa"/>
          </w:tcPr>
          <w:p w14:paraId="41DF1B29" w14:textId="77777777" w:rsidR="00184DD0" w:rsidRPr="00184DD0" w:rsidRDefault="00184DD0" w:rsidP="00590D2D">
            <w:pPr>
              <w:pStyle w:val="Betarp"/>
              <w:rPr>
                <w:rFonts w:ascii="Times New Roman" w:hAnsi="Times New Roman" w:cs="Times New Roman"/>
                <w:sz w:val="24"/>
                <w:szCs w:val="24"/>
              </w:rPr>
            </w:pPr>
          </w:p>
        </w:tc>
        <w:tc>
          <w:tcPr>
            <w:tcW w:w="1595" w:type="dxa"/>
          </w:tcPr>
          <w:p w14:paraId="2721B9CE" w14:textId="77777777" w:rsidR="00184DD0" w:rsidRPr="00184DD0" w:rsidRDefault="00184DD0" w:rsidP="00590D2D">
            <w:pPr>
              <w:pStyle w:val="Betarp"/>
              <w:rPr>
                <w:rFonts w:ascii="Times New Roman" w:hAnsi="Times New Roman" w:cs="Times New Roman"/>
                <w:sz w:val="24"/>
                <w:szCs w:val="24"/>
              </w:rPr>
            </w:pPr>
          </w:p>
        </w:tc>
        <w:tc>
          <w:tcPr>
            <w:tcW w:w="1595" w:type="dxa"/>
          </w:tcPr>
          <w:p w14:paraId="53E1D95E" w14:textId="77777777" w:rsidR="00184DD0" w:rsidRPr="00184DD0" w:rsidRDefault="00184DD0" w:rsidP="00590D2D">
            <w:pPr>
              <w:pStyle w:val="Betarp"/>
              <w:rPr>
                <w:rFonts w:ascii="Times New Roman" w:hAnsi="Times New Roman" w:cs="Times New Roman"/>
                <w:sz w:val="24"/>
                <w:szCs w:val="24"/>
              </w:rPr>
            </w:pPr>
          </w:p>
        </w:tc>
        <w:tc>
          <w:tcPr>
            <w:tcW w:w="1595" w:type="dxa"/>
          </w:tcPr>
          <w:p w14:paraId="1A5CDA92" w14:textId="77777777" w:rsidR="00184DD0" w:rsidRPr="00184DD0" w:rsidRDefault="00184DD0" w:rsidP="00590D2D">
            <w:pPr>
              <w:pStyle w:val="Betarp"/>
              <w:rPr>
                <w:rFonts w:ascii="Times New Roman" w:hAnsi="Times New Roman" w:cs="Times New Roman"/>
                <w:sz w:val="24"/>
                <w:szCs w:val="24"/>
              </w:rPr>
            </w:pPr>
          </w:p>
        </w:tc>
        <w:tc>
          <w:tcPr>
            <w:tcW w:w="1595" w:type="dxa"/>
          </w:tcPr>
          <w:p w14:paraId="7739CA55" w14:textId="77777777" w:rsidR="00184DD0" w:rsidRPr="00184DD0" w:rsidRDefault="00184DD0" w:rsidP="00590D2D">
            <w:pPr>
              <w:pStyle w:val="Betarp"/>
              <w:rPr>
                <w:rFonts w:ascii="Times New Roman" w:hAnsi="Times New Roman" w:cs="Times New Roman"/>
                <w:sz w:val="24"/>
                <w:szCs w:val="24"/>
              </w:rPr>
            </w:pPr>
          </w:p>
        </w:tc>
      </w:tr>
      <w:tr w:rsidR="00184DD0" w14:paraId="115339AD" w14:textId="77777777" w:rsidTr="00184DD0">
        <w:tc>
          <w:tcPr>
            <w:tcW w:w="562" w:type="dxa"/>
          </w:tcPr>
          <w:p w14:paraId="40D85A58" w14:textId="77777777" w:rsidR="00184DD0" w:rsidRDefault="00184DD0" w:rsidP="00590D2D">
            <w:pPr>
              <w:pStyle w:val="Betarp"/>
              <w:rPr>
                <w:rFonts w:ascii="Times New Roman" w:hAnsi="Times New Roman" w:cs="Times New Roman"/>
                <w:sz w:val="24"/>
                <w:szCs w:val="24"/>
              </w:rPr>
            </w:pPr>
          </w:p>
          <w:p w14:paraId="4959A03C" w14:textId="77777777" w:rsidR="00184DD0" w:rsidRDefault="00184DD0" w:rsidP="00590D2D">
            <w:pPr>
              <w:pStyle w:val="Betarp"/>
              <w:rPr>
                <w:rFonts w:ascii="Times New Roman" w:hAnsi="Times New Roman" w:cs="Times New Roman"/>
                <w:sz w:val="24"/>
                <w:szCs w:val="24"/>
              </w:rPr>
            </w:pPr>
          </w:p>
        </w:tc>
        <w:tc>
          <w:tcPr>
            <w:tcW w:w="2626" w:type="dxa"/>
          </w:tcPr>
          <w:p w14:paraId="0E64F16C" w14:textId="77777777" w:rsidR="00184DD0" w:rsidRPr="00184DD0" w:rsidRDefault="00184DD0" w:rsidP="00590D2D">
            <w:pPr>
              <w:pStyle w:val="Betarp"/>
              <w:rPr>
                <w:rFonts w:ascii="Times New Roman" w:hAnsi="Times New Roman" w:cs="Times New Roman"/>
                <w:sz w:val="24"/>
                <w:szCs w:val="24"/>
              </w:rPr>
            </w:pPr>
          </w:p>
        </w:tc>
        <w:tc>
          <w:tcPr>
            <w:tcW w:w="1595" w:type="dxa"/>
          </w:tcPr>
          <w:p w14:paraId="518E649F"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B6FDED" w14:textId="77777777" w:rsidR="00184DD0" w:rsidRPr="00184DD0" w:rsidRDefault="00184DD0" w:rsidP="00590D2D">
            <w:pPr>
              <w:pStyle w:val="Betarp"/>
              <w:rPr>
                <w:rFonts w:ascii="Times New Roman" w:hAnsi="Times New Roman" w:cs="Times New Roman"/>
                <w:sz w:val="24"/>
                <w:szCs w:val="24"/>
              </w:rPr>
            </w:pPr>
          </w:p>
        </w:tc>
        <w:tc>
          <w:tcPr>
            <w:tcW w:w="1595" w:type="dxa"/>
          </w:tcPr>
          <w:p w14:paraId="2D3868F5" w14:textId="77777777" w:rsidR="00184DD0" w:rsidRPr="00184DD0" w:rsidRDefault="00184DD0" w:rsidP="00590D2D">
            <w:pPr>
              <w:pStyle w:val="Betarp"/>
              <w:rPr>
                <w:rFonts w:ascii="Times New Roman" w:hAnsi="Times New Roman" w:cs="Times New Roman"/>
                <w:sz w:val="24"/>
                <w:szCs w:val="24"/>
              </w:rPr>
            </w:pPr>
          </w:p>
        </w:tc>
        <w:tc>
          <w:tcPr>
            <w:tcW w:w="1595" w:type="dxa"/>
          </w:tcPr>
          <w:p w14:paraId="681F3C25" w14:textId="77777777" w:rsidR="00184DD0" w:rsidRPr="00184DD0" w:rsidRDefault="00184DD0" w:rsidP="00590D2D">
            <w:pPr>
              <w:pStyle w:val="Betarp"/>
              <w:rPr>
                <w:rFonts w:ascii="Times New Roman" w:hAnsi="Times New Roman" w:cs="Times New Roman"/>
                <w:sz w:val="24"/>
                <w:szCs w:val="24"/>
              </w:rPr>
            </w:pPr>
          </w:p>
        </w:tc>
      </w:tr>
      <w:tr w:rsidR="00184DD0" w14:paraId="0695E280" w14:textId="77777777" w:rsidTr="00184DD0">
        <w:tc>
          <w:tcPr>
            <w:tcW w:w="562" w:type="dxa"/>
          </w:tcPr>
          <w:p w14:paraId="3F1F0E1C" w14:textId="77777777" w:rsidR="00184DD0" w:rsidRDefault="00184DD0" w:rsidP="00590D2D">
            <w:pPr>
              <w:pStyle w:val="Betarp"/>
              <w:rPr>
                <w:rFonts w:ascii="Times New Roman" w:hAnsi="Times New Roman" w:cs="Times New Roman"/>
                <w:sz w:val="24"/>
                <w:szCs w:val="24"/>
              </w:rPr>
            </w:pPr>
          </w:p>
          <w:p w14:paraId="07A0EBF0" w14:textId="77777777" w:rsidR="00184DD0" w:rsidRDefault="00184DD0" w:rsidP="00590D2D">
            <w:pPr>
              <w:pStyle w:val="Betarp"/>
              <w:rPr>
                <w:rFonts w:ascii="Times New Roman" w:hAnsi="Times New Roman" w:cs="Times New Roman"/>
                <w:sz w:val="24"/>
                <w:szCs w:val="24"/>
              </w:rPr>
            </w:pPr>
          </w:p>
        </w:tc>
        <w:tc>
          <w:tcPr>
            <w:tcW w:w="2626" w:type="dxa"/>
          </w:tcPr>
          <w:p w14:paraId="438803F8" w14:textId="77777777" w:rsidR="00184DD0" w:rsidRPr="00184DD0" w:rsidRDefault="00184DD0" w:rsidP="00590D2D">
            <w:pPr>
              <w:pStyle w:val="Betarp"/>
              <w:rPr>
                <w:rFonts w:ascii="Times New Roman" w:hAnsi="Times New Roman" w:cs="Times New Roman"/>
                <w:sz w:val="24"/>
                <w:szCs w:val="24"/>
              </w:rPr>
            </w:pPr>
          </w:p>
        </w:tc>
        <w:tc>
          <w:tcPr>
            <w:tcW w:w="1595" w:type="dxa"/>
          </w:tcPr>
          <w:p w14:paraId="540D1A42" w14:textId="77777777" w:rsidR="00184DD0" w:rsidRPr="00184DD0" w:rsidRDefault="00184DD0" w:rsidP="00590D2D">
            <w:pPr>
              <w:pStyle w:val="Betarp"/>
              <w:rPr>
                <w:rFonts w:ascii="Times New Roman" w:hAnsi="Times New Roman" w:cs="Times New Roman"/>
                <w:sz w:val="24"/>
                <w:szCs w:val="24"/>
              </w:rPr>
            </w:pPr>
          </w:p>
        </w:tc>
        <w:tc>
          <w:tcPr>
            <w:tcW w:w="1595" w:type="dxa"/>
          </w:tcPr>
          <w:p w14:paraId="15B535AA" w14:textId="77777777" w:rsidR="00184DD0" w:rsidRPr="00184DD0" w:rsidRDefault="00184DD0" w:rsidP="00590D2D">
            <w:pPr>
              <w:pStyle w:val="Betarp"/>
              <w:rPr>
                <w:rFonts w:ascii="Times New Roman" w:hAnsi="Times New Roman" w:cs="Times New Roman"/>
                <w:sz w:val="24"/>
                <w:szCs w:val="24"/>
              </w:rPr>
            </w:pPr>
          </w:p>
        </w:tc>
        <w:tc>
          <w:tcPr>
            <w:tcW w:w="1595" w:type="dxa"/>
          </w:tcPr>
          <w:p w14:paraId="63D86C82" w14:textId="77777777" w:rsidR="00184DD0" w:rsidRPr="00184DD0" w:rsidRDefault="00184DD0" w:rsidP="00590D2D">
            <w:pPr>
              <w:pStyle w:val="Betarp"/>
              <w:rPr>
                <w:rFonts w:ascii="Times New Roman" w:hAnsi="Times New Roman" w:cs="Times New Roman"/>
                <w:sz w:val="24"/>
                <w:szCs w:val="24"/>
              </w:rPr>
            </w:pPr>
          </w:p>
        </w:tc>
        <w:tc>
          <w:tcPr>
            <w:tcW w:w="1595" w:type="dxa"/>
          </w:tcPr>
          <w:p w14:paraId="00C7A873" w14:textId="77777777" w:rsidR="00184DD0" w:rsidRPr="00184DD0" w:rsidRDefault="00184DD0" w:rsidP="00590D2D">
            <w:pPr>
              <w:pStyle w:val="Betarp"/>
              <w:rPr>
                <w:rFonts w:ascii="Times New Roman" w:hAnsi="Times New Roman" w:cs="Times New Roman"/>
                <w:sz w:val="24"/>
                <w:szCs w:val="24"/>
              </w:rPr>
            </w:pPr>
          </w:p>
        </w:tc>
      </w:tr>
      <w:tr w:rsidR="00184DD0" w14:paraId="7B244E83" w14:textId="77777777" w:rsidTr="00184DD0">
        <w:tc>
          <w:tcPr>
            <w:tcW w:w="562" w:type="dxa"/>
          </w:tcPr>
          <w:p w14:paraId="3AE4E2D0" w14:textId="77777777" w:rsidR="00184DD0" w:rsidRDefault="00184DD0" w:rsidP="00590D2D">
            <w:pPr>
              <w:pStyle w:val="Betarp"/>
              <w:rPr>
                <w:rFonts w:ascii="Times New Roman" w:hAnsi="Times New Roman" w:cs="Times New Roman"/>
                <w:sz w:val="24"/>
                <w:szCs w:val="24"/>
              </w:rPr>
            </w:pPr>
          </w:p>
          <w:p w14:paraId="5EEE56E9" w14:textId="77777777" w:rsidR="00184DD0" w:rsidRDefault="00184DD0" w:rsidP="00590D2D">
            <w:pPr>
              <w:pStyle w:val="Betarp"/>
              <w:rPr>
                <w:rFonts w:ascii="Times New Roman" w:hAnsi="Times New Roman" w:cs="Times New Roman"/>
                <w:sz w:val="24"/>
                <w:szCs w:val="24"/>
              </w:rPr>
            </w:pPr>
          </w:p>
        </w:tc>
        <w:tc>
          <w:tcPr>
            <w:tcW w:w="2626" w:type="dxa"/>
          </w:tcPr>
          <w:p w14:paraId="788918A9" w14:textId="77777777" w:rsidR="00184DD0" w:rsidRPr="00184DD0" w:rsidRDefault="00184DD0" w:rsidP="00590D2D">
            <w:pPr>
              <w:pStyle w:val="Betarp"/>
              <w:rPr>
                <w:rFonts w:ascii="Times New Roman" w:hAnsi="Times New Roman" w:cs="Times New Roman"/>
                <w:sz w:val="24"/>
                <w:szCs w:val="24"/>
              </w:rPr>
            </w:pPr>
          </w:p>
        </w:tc>
        <w:tc>
          <w:tcPr>
            <w:tcW w:w="1595" w:type="dxa"/>
          </w:tcPr>
          <w:p w14:paraId="3E83FA70" w14:textId="77777777" w:rsidR="00184DD0" w:rsidRPr="00184DD0" w:rsidRDefault="00184DD0" w:rsidP="00590D2D">
            <w:pPr>
              <w:pStyle w:val="Betarp"/>
              <w:rPr>
                <w:rFonts w:ascii="Times New Roman" w:hAnsi="Times New Roman" w:cs="Times New Roman"/>
                <w:sz w:val="24"/>
                <w:szCs w:val="24"/>
              </w:rPr>
            </w:pPr>
          </w:p>
        </w:tc>
        <w:tc>
          <w:tcPr>
            <w:tcW w:w="1595" w:type="dxa"/>
          </w:tcPr>
          <w:p w14:paraId="682B7C04" w14:textId="77777777" w:rsidR="00184DD0" w:rsidRPr="00184DD0" w:rsidRDefault="00184DD0" w:rsidP="00590D2D">
            <w:pPr>
              <w:pStyle w:val="Betarp"/>
              <w:rPr>
                <w:rFonts w:ascii="Times New Roman" w:hAnsi="Times New Roman" w:cs="Times New Roman"/>
                <w:sz w:val="24"/>
                <w:szCs w:val="24"/>
              </w:rPr>
            </w:pPr>
          </w:p>
        </w:tc>
        <w:tc>
          <w:tcPr>
            <w:tcW w:w="1595" w:type="dxa"/>
          </w:tcPr>
          <w:p w14:paraId="6741A3C8" w14:textId="77777777" w:rsidR="00184DD0" w:rsidRPr="00184DD0" w:rsidRDefault="00184DD0" w:rsidP="00590D2D">
            <w:pPr>
              <w:pStyle w:val="Betarp"/>
              <w:rPr>
                <w:rFonts w:ascii="Times New Roman" w:hAnsi="Times New Roman" w:cs="Times New Roman"/>
                <w:sz w:val="24"/>
                <w:szCs w:val="24"/>
              </w:rPr>
            </w:pPr>
          </w:p>
        </w:tc>
        <w:tc>
          <w:tcPr>
            <w:tcW w:w="1595" w:type="dxa"/>
          </w:tcPr>
          <w:p w14:paraId="5C3512EF" w14:textId="77777777" w:rsidR="00184DD0" w:rsidRPr="00184DD0" w:rsidRDefault="00184DD0" w:rsidP="00590D2D">
            <w:pPr>
              <w:pStyle w:val="Betarp"/>
              <w:rPr>
                <w:rFonts w:ascii="Times New Roman" w:hAnsi="Times New Roman" w:cs="Times New Roman"/>
                <w:sz w:val="24"/>
                <w:szCs w:val="24"/>
              </w:rPr>
            </w:pPr>
          </w:p>
        </w:tc>
      </w:tr>
      <w:tr w:rsidR="00184DD0" w14:paraId="1FE01398" w14:textId="77777777" w:rsidTr="00184DD0">
        <w:tc>
          <w:tcPr>
            <w:tcW w:w="562" w:type="dxa"/>
          </w:tcPr>
          <w:p w14:paraId="725C7ED7" w14:textId="77777777" w:rsidR="00184DD0" w:rsidRDefault="00184DD0" w:rsidP="00590D2D">
            <w:pPr>
              <w:pStyle w:val="Betarp"/>
              <w:rPr>
                <w:rFonts w:ascii="Times New Roman" w:hAnsi="Times New Roman" w:cs="Times New Roman"/>
                <w:sz w:val="24"/>
                <w:szCs w:val="24"/>
              </w:rPr>
            </w:pPr>
          </w:p>
          <w:p w14:paraId="0B712623" w14:textId="77777777" w:rsidR="00184DD0" w:rsidRDefault="00184DD0" w:rsidP="00590D2D">
            <w:pPr>
              <w:pStyle w:val="Betarp"/>
              <w:rPr>
                <w:rFonts w:ascii="Times New Roman" w:hAnsi="Times New Roman" w:cs="Times New Roman"/>
                <w:sz w:val="24"/>
                <w:szCs w:val="24"/>
              </w:rPr>
            </w:pPr>
          </w:p>
        </w:tc>
        <w:tc>
          <w:tcPr>
            <w:tcW w:w="2626" w:type="dxa"/>
          </w:tcPr>
          <w:p w14:paraId="0ED0C8BC" w14:textId="77777777" w:rsidR="00184DD0" w:rsidRPr="00184DD0" w:rsidRDefault="00184DD0" w:rsidP="00590D2D">
            <w:pPr>
              <w:pStyle w:val="Betarp"/>
              <w:rPr>
                <w:rFonts w:ascii="Times New Roman" w:hAnsi="Times New Roman" w:cs="Times New Roman"/>
                <w:sz w:val="24"/>
                <w:szCs w:val="24"/>
              </w:rPr>
            </w:pPr>
          </w:p>
        </w:tc>
        <w:tc>
          <w:tcPr>
            <w:tcW w:w="1595" w:type="dxa"/>
          </w:tcPr>
          <w:p w14:paraId="7AB19ABA" w14:textId="77777777" w:rsidR="00184DD0" w:rsidRPr="00184DD0" w:rsidRDefault="00184DD0" w:rsidP="00590D2D">
            <w:pPr>
              <w:pStyle w:val="Betarp"/>
              <w:rPr>
                <w:rFonts w:ascii="Times New Roman" w:hAnsi="Times New Roman" w:cs="Times New Roman"/>
                <w:sz w:val="24"/>
                <w:szCs w:val="24"/>
              </w:rPr>
            </w:pPr>
          </w:p>
        </w:tc>
        <w:tc>
          <w:tcPr>
            <w:tcW w:w="1595" w:type="dxa"/>
          </w:tcPr>
          <w:p w14:paraId="0A89C7E3" w14:textId="77777777" w:rsidR="00184DD0" w:rsidRPr="00184DD0" w:rsidRDefault="00184DD0" w:rsidP="00590D2D">
            <w:pPr>
              <w:pStyle w:val="Betarp"/>
              <w:rPr>
                <w:rFonts w:ascii="Times New Roman" w:hAnsi="Times New Roman" w:cs="Times New Roman"/>
                <w:sz w:val="24"/>
                <w:szCs w:val="24"/>
              </w:rPr>
            </w:pPr>
          </w:p>
        </w:tc>
        <w:tc>
          <w:tcPr>
            <w:tcW w:w="1595" w:type="dxa"/>
          </w:tcPr>
          <w:p w14:paraId="62C5FBBF" w14:textId="77777777" w:rsidR="00184DD0" w:rsidRPr="00184DD0" w:rsidRDefault="00184DD0" w:rsidP="00590D2D">
            <w:pPr>
              <w:pStyle w:val="Betarp"/>
              <w:rPr>
                <w:rFonts w:ascii="Times New Roman" w:hAnsi="Times New Roman" w:cs="Times New Roman"/>
                <w:sz w:val="24"/>
                <w:szCs w:val="24"/>
              </w:rPr>
            </w:pPr>
          </w:p>
        </w:tc>
        <w:tc>
          <w:tcPr>
            <w:tcW w:w="1595" w:type="dxa"/>
          </w:tcPr>
          <w:p w14:paraId="6057B5A3" w14:textId="77777777" w:rsidR="00184DD0" w:rsidRPr="00184DD0" w:rsidRDefault="00184DD0" w:rsidP="00590D2D">
            <w:pPr>
              <w:pStyle w:val="Betarp"/>
              <w:rPr>
                <w:rFonts w:ascii="Times New Roman" w:hAnsi="Times New Roman" w:cs="Times New Roman"/>
                <w:sz w:val="24"/>
                <w:szCs w:val="24"/>
              </w:rPr>
            </w:pPr>
          </w:p>
        </w:tc>
      </w:tr>
      <w:tr w:rsidR="00184DD0" w14:paraId="4FAAFEE1" w14:textId="77777777" w:rsidTr="00184DD0">
        <w:tc>
          <w:tcPr>
            <w:tcW w:w="562" w:type="dxa"/>
          </w:tcPr>
          <w:p w14:paraId="6E00DEEB" w14:textId="77777777" w:rsidR="00184DD0" w:rsidRDefault="00184DD0" w:rsidP="00590D2D">
            <w:pPr>
              <w:pStyle w:val="Betarp"/>
              <w:rPr>
                <w:rFonts w:ascii="Times New Roman" w:hAnsi="Times New Roman" w:cs="Times New Roman"/>
                <w:sz w:val="24"/>
                <w:szCs w:val="24"/>
              </w:rPr>
            </w:pPr>
          </w:p>
          <w:p w14:paraId="6FE22500" w14:textId="77777777" w:rsidR="00184DD0" w:rsidRDefault="00184DD0" w:rsidP="00590D2D">
            <w:pPr>
              <w:pStyle w:val="Betarp"/>
              <w:rPr>
                <w:rFonts w:ascii="Times New Roman" w:hAnsi="Times New Roman" w:cs="Times New Roman"/>
                <w:sz w:val="24"/>
                <w:szCs w:val="24"/>
              </w:rPr>
            </w:pPr>
          </w:p>
        </w:tc>
        <w:tc>
          <w:tcPr>
            <w:tcW w:w="2626" w:type="dxa"/>
          </w:tcPr>
          <w:p w14:paraId="51B254E1" w14:textId="77777777" w:rsidR="00184DD0" w:rsidRPr="00184DD0" w:rsidRDefault="00184DD0" w:rsidP="00590D2D">
            <w:pPr>
              <w:pStyle w:val="Betarp"/>
              <w:rPr>
                <w:rFonts w:ascii="Times New Roman" w:hAnsi="Times New Roman" w:cs="Times New Roman"/>
                <w:sz w:val="24"/>
                <w:szCs w:val="24"/>
              </w:rPr>
            </w:pPr>
          </w:p>
        </w:tc>
        <w:tc>
          <w:tcPr>
            <w:tcW w:w="1595" w:type="dxa"/>
          </w:tcPr>
          <w:p w14:paraId="416F1A8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5957E7" w14:textId="77777777" w:rsidR="00184DD0" w:rsidRPr="00184DD0" w:rsidRDefault="00184DD0" w:rsidP="00590D2D">
            <w:pPr>
              <w:pStyle w:val="Betarp"/>
              <w:rPr>
                <w:rFonts w:ascii="Times New Roman" w:hAnsi="Times New Roman" w:cs="Times New Roman"/>
                <w:sz w:val="24"/>
                <w:szCs w:val="24"/>
              </w:rPr>
            </w:pPr>
          </w:p>
        </w:tc>
        <w:tc>
          <w:tcPr>
            <w:tcW w:w="1595" w:type="dxa"/>
          </w:tcPr>
          <w:p w14:paraId="248E0EDD" w14:textId="77777777" w:rsidR="00184DD0" w:rsidRPr="00184DD0" w:rsidRDefault="00184DD0" w:rsidP="00590D2D">
            <w:pPr>
              <w:pStyle w:val="Betarp"/>
              <w:rPr>
                <w:rFonts w:ascii="Times New Roman" w:hAnsi="Times New Roman" w:cs="Times New Roman"/>
                <w:sz w:val="24"/>
                <w:szCs w:val="24"/>
              </w:rPr>
            </w:pPr>
          </w:p>
        </w:tc>
        <w:tc>
          <w:tcPr>
            <w:tcW w:w="1595" w:type="dxa"/>
          </w:tcPr>
          <w:p w14:paraId="78DCF4DF" w14:textId="77777777" w:rsidR="00184DD0" w:rsidRPr="00184DD0" w:rsidRDefault="00184DD0" w:rsidP="00590D2D">
            <w:pPr>
              <w:pStyle w:val="Betarp"/>
              <w:rPr>
                <w:rFonts w:ascii="Times New Roman" w:hAnsi="Times New Roman" w:cs="Times New Roman"/>
                <w:sz w:val="24"/>
                <w:szCs w:val="24"/>
              </w:rPr>
            </w:pPr>
          </w:p>
        </w:tc>
      </w:tr>
      <w:tr w:rsidR="00184DD0" w14:paraId="414E0460" w14:textId="77777777" w:rsidTr="00184DD0">
        <w:tc>
          <w:tcPr>
            <w:tcW w:w="562" w:type="dxa"/>
          </w:tcPr>
          <w:p w14:paraId="690AAB51" w14:textId="77777777" w:rsidR="00184DD0" w:rsidRDefault="00184DD0" w:rsidP="00590D2D">
            <w:pPr>
              <w:pStyle w:val="Betarp"/>
              <w:rPr>
                <w:rFonts w:ascii="Times New Roman" w:hAnsi="Times New Roman" w:cs="Times New Roman"/>
                <w:sz w:val="24"/>
                <w:szCs w:val="24"/>
              </w:rPr>
            </w:pPr>
          </w:p>
          <w:p w14:paraId="5C88BB02" w14:textId="77777777" w:rsidR="00184DD0" w:rsidRDefault="00184DD0" w:rsidP="00590D2D">
            <w:pPr>
              <w:pStyle w:val="Betarp"/>
              <w:rPr>
                <w:rFonts w:ascii="Times New Roman" w:hAnsi="Times New Roman" w:cs="Times New Roman"/>
                <w:sz w:val="24"/>
                <w:szCs w:val="24"/>
              </w:rPr>
            </w:pPr>
          </w:p>
        </w:tc>
        <w:tc>
          <w:tcPr>
            <w:tcW w:w="2626" w:type="dxa"/>
          </w:tcPr>
          <w:p w14:paraId="047B30B2" w14:textId="77777777" w:rsidR="00184DD0" w:rsidRPr="00184DD0" w:rsidRDefault="00184DD0" w:rsidP="00590D2D">
            <w:pPr>
              <w:pStyle w:val="Betarp"/>
              <w:rPr>
                <w:rFonts w:ascii="Times New Roman" w:hAnsi="Times New Roman" w:cs="Times New Roman"/>
                <w:sz w:val="24"/>
                <w:szCs w:val="24"/>
              </w:rPr>
            </w:pPr>
          </w:p>
        </w:tc>
        <w:tc>
          <w:tcPr>
            <w:tcW w:w="1595" w:type="dxa"/>
          </w:tcPr>
          <w:p w14:paraId="0507BE89" w14:textId="77777777" w:rsidR="00184DD0" w:rsidRPr="00184DD0" w:rsidRDefault="00184DD0" w:rsidP="00590D2D">
            <w:pPr>
              <w:pStyle w:val="Betarp"/>
              <w:rPr>
                <w:rFonts w:ascii="Times New Roman" w:hAnsi="Times New Roman" w:cs="Times New Roman"/>
                <w:sz w:val="24"/>
                <w:szCs w:val="24"/>
              </w:rPr>
            </w:pPr>
          </w:p>
        </w:tc>
        <w:tc>
          <w:tcPr>
            <w:tcW w:w="1595" w:type="dxa"/>
          </w:tcPr>
          <w:p w14:paraId="15254525" w14:textId="77777777" w:rsidR="00184DD0" w:rsidRPr="00184DD0" w:rsidRDefault="00184DD0" w:rsidP="00590D2D">
            <w:pPr>
              <w:pStyle w:val="Betarp"/>
              <w:rPr>
                <w:rFonts w:ascii="Times New Roman" w:hAnsi="Times New Roman" w:cs="Times New Roman"/>
                <w:sz w:val="24"/>
                <w:szCs w:val="24"/>
              </w:rPr>
            </w:pPr>
          </w:p>
        </w:tc>
        <w:tc>
          <w:tcPr>
            <w:tcW w:w="1595" w:type="dxa"/>
          </w:tcPr>
          <w:p w14:paraId="51DA58D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08ECCA7" w14:textId="77777777" w:rsidR="00184DD0" w:rsidRPr="00184DD0" w:rsidRDefault="00184DD0" w:rsidP="00590D2D">
            <w:pPr>
              <w:pStyle w:val="Betarp"/>
              <w:rPr>
                <w:rFonts w:ascii="Times New Roman" w:hAnsi="Times New Roman" w:cs="Times New Roman"/>
                <w:sz w:val="24"/>
                <w:szCs w:val="24"/>
              </w:rPr>
            </w:pPr>
          </w:p>
        </w:tc>
      </w:tr>
      <w:tr w:rsidR="00184DD0" w14:paraId="38C55CBF" w14:textId="77777777" w:rsidTr="00184DD0">
        <w:tc>
          <w:tcPr>
            <w:tcW w:w="562" w:type="dxa"/>
          </w:tcPr>
          <w:p w14:paraId="0683E7A1" w14:textId="77777777" w:rsidR="00184DD0" w:rsidRDefault="00184DD0" w:rsidP="00590D2D">
            <w:pPr>
              <w:pStyle w:val="Betarp"/>
              <w:rPr>
                <w:rFonts w:ascii="Times New Roman" w:hAnsi="Times New Roman" w:cs="Times New Roman"/>
                <w:sz w:val="24"/>
                <w:szCs w:val="24"/>
              </w:rPr>
            </w:pPr>
          </w:p>
          <w:p w14:paraId="527642B2" w14:textId="77777777" w:rsidR="00184DD0" w:rsidRDefault="00184DD0" w:rsidP="00590D2D">
            <w:pPr>
              <w:pStyle w:val="Betarp"/>
              <w:rPr>
                <w:rFonts w:ascii="Times New Roman" w:hAnsi="Times New Roman" w:cs="Times New Roman"/>
                <w:sz w:val="24"/>
                <w:szCs w:val="24"/>
              </w:rPr>
            </w:pPr>
          </w:p>
        </w:tc>
        <w:tc>
          <w:tcPr>
            <w:tcW w:w="2626" w:type="dxa"/>
          </w:tcPr>
          <w:p w14:paraId="1DE981DB" w14:textId="77777777" w:rsidR="00184DD0" w:rsidRPr="00184DD0" w:rsidRDefault="00184DD0" w:rsidP="00590D2D">
            <w:pPr>
              <w:pStyle w:val="Betarp"/>
              <w:rPr>
                <w:rFonts w:ascii="Times New Roman" w:hAnsi="Times New Roman" w:cs="Times New Roman"/>
                <w:sz w:val="24"/>
                <w:szCs w:val="24"/>
              </w:rPr>
            </w:pPr>
          </w:p>
        </w:tc>
        <w:tc>
          <w:tcPr>
            <w:tcW w:w="1595" w:type="dxa"/>
          </w:tcPr>
          <w:p w14:paraId="2227643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C3C2131" w14:textId="77777777" w:rsidR="00184DD0" w:rsidRPr="00184DD0" w:rsidRDefault="00184DD0" w:rsidP="00590D2D">
            <w:pPr>
              <w:pStyle w:val="Betarp"/>
              <w:rPr>
                <w:rFonts w:ascii="Times New Roman" w:hAnsi="Times New Roman" w:cs="Times New Roman"/>
                <w:sz w:val="24"/>
                <w:szCs w:val="24"/>
              </w:rPr>
            </w:pPr>
          </w:p>
        </w:tc>
        <w:tc>
          <w:tcPr>
            <w:tcW w:w="1595" w:type="dxa"/>
          </w:tcPr>
          <w:p w14:paraId="09D229C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E9943A8" w14:textId="77777777" w:rsidR="00184DD0" w:rsidRPr="00184DD0" w:rsidRDefault="00184DD0" w:rsidP="00590D2D">
            <w:pPr>
              <w:pStyle w:val="Betarp"/>
              <w:rPr>
                <w:rFonts w:ascii="Times New Roman" w:hAnsi="Times New Roman" w:cs="Times New Roman"/>
                <w:sz w:val="24"/>
                <w:szCs w:val="24"/>
              </w:rPr>
            </w:pPr>
          </w:p>
        </w:tc>
      </w:tr>
      <w:tr w:rsidR="00184DD0" w14:paraId="729DDEDE" w14:textId="77777777" w:rsidTr="00184DD0">
        <w:tc>
          <w:tcPr>
            <w:tcW w:w="562" w:type="dxa"/>
          </w:tcPr>
          <w:p w14:paraId="2D7BEB4D" w14:textId="77777777" w:rsidR="00184DD0" w:rsidRDefault="00184DD0" w:rsidP="00590D2D">
            <w:pPr>
              <w:pStyle w:val="Betarp"/>
              <w:rPr>
                <w:rFonts w:ascii="Times New Roman" w:hAnsi="Times New Roman" w:cs="Times New Roman"/>
                <w:sz w:val="24"/>
                <w:szCs w:val="24"/>
              </w:rPr>
            </w:pPr>
          </w:p>
          <w:p w14:paraId="5F747EB4" w14:textId="77777777" w:rsidR="00184DD0" w:rsidRDefault="00184DD0" w:rsidP="00590D2D">
            <w:pPr>
              <w:pStyle w:val="Betarp"/>
              <w:rPr>
                <w:rFonts w:ascii="Times New Roman" w:hAnsi="Times New Roman" w:cs="Times New Roman"/>
                <w:sz w:val="24"/>
                <w:szCs w:val="24"/>
              </w:rPr>
            </w:pPr>
          </w:p>
        </w:tc>
        <w:tc>
          <w:tcPr>
            <w:tcW w:w="2626" w:type="dxa"/>
          </w:tcPr>
          <w:p w14:paraId="132D976F" w14:textId="77777777" w:rsidR="00184DD0" w:rsidRPr="00184DD0" w:rsidRDefault="00184DD0" w:rsidP="00590D2D">
            <w:pPr>
              <w:pStyle w:val="Betarp"/>
              <w:rPr>
                <w:rFonts w:ascii="Times New Roman" w:hAnsi="Times New Roman" w:cs="Times New Roman"/>
                <w:sz w:val="24"/>
                <w:szCs w:val="24"/>
              </w:rPr>
            </w:pPr>
          </w:p>
        </w:tc>
        <w:tc>
          <w:tcPr>
            <w:tcW w:w="1595" w:type="dxa"/>
          </w:tcPr>
          <w:p w14:paraId="57174135" w14:textId="77777777" w:rsidR="00184DD0" w:rsidRPr="00184DD0" w:rsidRDefault="00184DD0" w:rsidP="00590D2D">
            <w:pPr>
              <w:pStyle w:val="Betarp"/>
              <w:rPr>
                <w:rFonts w:ascii="Times New Roman" w:hAnsi="Times New Roman" w:cs="Times New Roman"/>
                <w:sz w:val="24"/>
                <w:szCs w:val="24"/>
              </w:rPr>
            </w:pPr>
          </w:p>
        </w:tc>
        <w:tc>
          <w:tcPr>
            <w:tcW w:w="1595" w:type="dxa"/>
          </w:tcPr>
          <w:p w14:paraId="322D7DD3" w14:textId="77777777" w:rsidR="00184DD0" w:rsidRPr="00184DD0" w:rsidRDefault="00184DD0" w:rsidP="00590D2D">
            <w:pPr>
              <w:pStyle w:val="Betarp"/>
              <w:rPr>
                <w:rFonts w:ascii="Times New Roman" w:hAnsi="Times New Roman" w:cs="Times New Roman"/>
                <w:sz w:val="24"/>
                <w:szCs w:val="24"/>
              </w:rPr>
            </w:pPr>
          </w:p>
        </w:tc>
        <w:tc>
          <w:tcPr>
            <w:tcW w:w="1595" w:type="dxa"/>
          </w:tcPr>
          <w:p w14:paraId="1640CCE4" w14:textId="77777777" w:rsidR="00184DD0" w:rsidRPr="00184DD0" w:rsidRDefault="00184DD0" w:rsidP="00590D2D">
            <w:pPr>
              <w:pStyle w:val="Betarp"/>
              <w:rPr>
                <w:rFonts w:ascii="Times New Roman" w:hAnsi="Times New Roman" w:cs="Times New Roman"/>
                <w:sz w:val="24"/>
                <w:szCs w:val="24"/>
              </w:rPr>
            </w:pPr>
          </w:p>
        </w:tc>
        <w:tc>
          <w:tcPr>
            <w:tcW w:w="1595" w:type="dxa"/>
          </w:tcPr>
          <w:p w14:paraId="4F00F402" w14:textId="77777777" w:rsidR="00184DD0" w:rsidRPr="00184DD0" w:rsidRDefault="00184DD0" w:rsidP="00590D2D">
            <w:pPr>
              <w:pStyle w:val="Betarp"/>
              <w:rPr>
                <w:rFonts w:ascii="Times New Roman" w:hAnsi="Times New Roman" w:cs="Times New Roman"/>
                <w:sz w:val="24"/>
                <w:szCs w:val="24"/>
              </w:rPr>
            </w:pPr>
          </w:p>
        </w:tc>
      </w:tr>
      <w:tr w:rsidR="00184DD0" w14:paraId="16A1D3C5" w14:textId="77777777" w:rsidTr="00184DD0">
        <w:tc>
          <w:tcPr>
            <w:tcW w:w="562" w:type="dxa"/>
          </w:tcPr>
          <w:p w14:paraId="5945F180" w14:textId="77777777" w:rsidR="00184DD0" w:rsidRDefault="00184DD0" w:rsidP="00590D2D">
            <w:pPr>
              <w:pStyle w:val="Betarp"/>
              <w:rPr>
                <w:rFonts w:ascii="Times New Roman" w:hAnsi="Times New Roman" w:cs="Times New Roman"/>
                <w:sz w:val="24"/>
                <w:szCs w:val="24"/>
              </w:rPr>
            </w:pPr>
          </w:p>
          <w:p w14:paraId="6706907B" w14:textId="77777777" w:rsidR="00184DD0" w:rsidRDefault="00184DD0" w:rsidP="00590D2D">
            <w:pPr>
              <w:pStyle w:val="Betarp"/>
              <w:rPr>
                <w:rFonts w:ascii="Times New Roman" w:hAnsi="Times New Roman" w:cs="Times New Roman"/>
                <w:sz w:val="24"/>
                <w:szCs w:val="24"/>
              </w:rPr>
            </w:pPr>
          </w:p>
        </w:tc>
        <w:tc>
          <w:tcPr>
            <w:tcW w:w="2626" w:type="dxa"/>
          </w:tcPr>
          <w:p w14:paraId="01E1B363" w14:textId="77777777" w:rsidR="00184DD0" w:rsidRPr="00184DD0" w:rsidRDefault="00184DD0" w:rsidP="00590D2D">
            <w:pPr>
              <w:pStyle w:val="Betarp"/>
              <w:rPr>
                <w:rFonts w:ascii="Times New Roman" w:hAnsi="Times New Roman" w:cs="Times New Roman"/>
                <w:sz w:val="24"/>
                <w:szCs w:val="24"/>
              </w:rPr>
            </w:pPr>
          </w:p>
        </w:tc>
        <w:tc>
          <w:tcPr>
            <w:tcW w:w="1595" w:type="dxa"/>
          </w:tcPr>
          <w:p w14:paraId="4AAB9FF3" w14:textId="77777777" w:rsidR="00184DD0" w:rsidRPr="00184DD0" w:rsidRDefault="00184DD0" w:rsidP="00590D2D">
            <w:pPr>
              <w:pStyle w:val="Betarp"/>
              <w:rPr>
                <w:rFonts w:ascii="Times New Roman" w:hAnsi="Times New Roman" w:cs="Times New Roman"/>
                <w:sz w:val="24"/>
                <w:szCs w:val="24"/>
              </w:rPr>
            </w:pPr>
          </w:p>
        </w:tc>
        <w:tc>
          <w:tcPr>
            <w:tcW w:w="1595" w:type="dxa"/>
          </w:tcPr>
          <w:p w14:paraId="352415F5" w14:textId="77777777" w:rsidR="00184DD0" w:rsidRPr="00184DD0" w:rsidRDefault="00184DD0" w:rsidP="00590D2D">
            <w:pPr>
              <w:pStyle w:val="Betarp"/>
              <w:rPr>
                <w:rFonts w:ascii="Times New Roman" w:hAnsi="Times New Roman" w:cs="Times New Roman"/>
                <w:sz w:val="24"/>
                <w:szCs w:val="24"/>
              </w:rPr>
            </w:pPr>
          </w:p>
        </w:tc>
        <w:tc>
          <w:tcPr>
            <w:tcW w:w="1595" w:type="dxa"/>
          </w:tcPr>
          <w:p w14:paraId="446B18F7" w14:textId="77777777" w:rsidR="00184DD0" w:rsidRPr="00184DD0" w:rsidRDefault="00184DD0" w:rsidP="00590D2D">
            <w:pPr>
              <w:pStyle w:val="Betarp"/>
              <w:rPr>
                <w:rFonts w:ascii="Times New Roman" w:hAnsi="Times New Roman" w:cs="Times New Roman"/>
                <w:sz w:val="24"/>
                <w:szCs w:val="24"/>
              </w:rPr>
            </w:pPr>
          </w:p>
        </w:tc>
        <w:tc>
          <w:tcPr>
            <w:tcW w:w="1595" w:type="dxa"/>
          </w:tcPr>
          <w:p w14:paraId="5BA9A813" w14:textId="77777777" w:rsidR="00184DD0" w:rsidRPr="00184DD0" w:rsidRDefault="00184DD0" w:rsidP="00590D2D">
            <w:pPr>
              <w:pStyle w:val="Betarp"/>
              <w:rPr>
                <w:rFonts w:ascii="Times New Roman" w:hAnsi="Times New Roman" w:cs="Times New Roman"/>
                <w:sz w:val="24"/>
                <w:szCs w:val="24"/>
              </w:rPr>
            </w:pPr>
          </w:p>
        </w:tc>
      </w:tr>
      <w:tr w:rsidR="00184DD0" w14:paraId="643DAC36" w14:textId="77777777" w:rsidTr="00184DD0">
        <w:tc>
          <w:tcPr>
            <w:tcW w:w="562" w:type="dxa"/>
          </w:tcPr>
          <w:p w14:paraId="2D04710E" w14:textId="77777777" w:rsidR="00184DD0" w:rsidRDefault="00184DD0" w:rsidP="00590D2D">
            <w:pPr>
              <w:pStyle w:val="Betarp"/>
              <w:rPr>
                <w:rFonts w:ascii="Times New Roman" w:hAnsi="Times New Roman" w:cs="Times New Roman"/>
                <w:sz w:val="24"/>
                <w:szCs w:val="24"/>
              </w:rPr>
            </w:pPr>
          </w:p>
          <w:p w14:paraId="63D50521" w14:textId="77777777" w:rsidR="00184DD0" w:rsidRDefault="00184DD0" w:rsidP="00590D2D">
            <w:pPr>
              <w:pStyle w:val="Betarp"/>
              <w:rPr>
                <w:rFonts w:ascii="Times New Roman" w:hAnsi="Times New Roman" w:cs="Times New Roman"/>
                <w:sz w:val="24"/>
                <w:szCs w:val="24"/>
              </w:rPr>
            </w:pPr>
          </w:p>
        </w:tc>
        <w:tc>
          <w:tcPr>
            <w:tcW w:w="2626" w:type="dxa"/>
          </w:tcPr>
          <w:p w14:paraId="7E32A00C" w14:textId="77777777" w:rsidR="00184DD0" w:rsidRPr="00184DD0" w:rsidRDefault="00184DD0" w:rsidP="00590D2D">
            <w:pPr>
              <w:pStyle w:val="Betarp"/>
              <w:rPr>
                <w:rFonts w:ascii="Times New Roman" w:hAnsi="Times New Roman" w:cs="Times New Roman"/>
                <w:sz w:val="24"/>
                <w:szCs w:val="24"/>
              </w:rPr>
            </w:pPr>
          </w:p>
        </w:tc>
        <w:tc>
          <w:tcPr>
            <w:tcW w:w="1595" w:type="dxa"/>
          </w:tcPr>
          <w:p w14:paraId="7732DD20" w14:textId="77777777" w:rsidR="00184DD0" w:rsidRPr="00184DD0" w:rsidRDefault="00184DD0" w:rsidP="00590D2D">
            <w:pPr>
              <w:pStyle w:val="Betarp"/>
              <w:rPr>
                <w:rFonts w:ascii="Times New Roman" w:hAnsi="Times New Roman" w:cs="Times New Roman"/>
                <w:sz w:val="24"/>
                <w:szCs w:val="24"/>
              </w:rPr>
            </w:pPr>
          </w:p>
        </w:tc>
        <w:tc>
          <w:tcPr>
            <w:tcW w:w="1595" w:type="dxa"/>
          </w:tcPr>
          <w:p w14:paraId="7559FCB3" w14:textId="77777777" w:rsidR="00184DD0" w:rsidRPr="00184DD0" w:rsidRDefault="00184DD0" w:rsidP="00590D2D">
            <w:pPr>
              <w:pStyle w:val="Betarp"/>
              <w:rPr>
                <w:rFonts w:ascii="Times New Roman" w:hAnsi="Times New Roman" w:cs="Times New Roman"/>
                <w:sz w:val="24"/>
                <w:szCs w:val="24"/>
              </w:rPr>
            </w:pPr>
          </w:p>
        </w:tc>
        <w:tc>
          <w:tcPr>
            <w:tcW w:w="1595" w:type="dxa"/>
          </w:tcPr>
          <w:p w14:paraId="18404468" w14:textId="77777777" w:rsidR="00184DD0" w:rsidRPr="00184DD0" w:rsidRDefault="00184DD0" w:rsidP="00590D2D">
            <w:pPr>
              <w:pStyle w:val="Betarp"/>
              <w:rPr>
                <w:rFonts w:ascii="Times New Roman" w:hAnsi="Times New Roman" w:cs="Times New Roman"/>
                <w:sz w:val="24"/>
                <w:szCs w:val="24"/>
              </w:rPr>
            </w:pPr>
          </w:p>
        </w:tc>
        <w:tc>
          <w:tcPr>
            <w:tcW w:w="1595" w:type="dxa"/>
          </w:tcPr>
          <w:p w14:paraId="748D1A7A" w14:textId="77777777" w:rsidR="00184DD0" w:rsidRPr="00184DD0" w:rsidRDefault="00184DD0" w:rsidP="00590D2D">
            <w:pPr>
              <w:pStyle w:val="Betarp"/>
              <w:rPr>
                <w:rFonts w:ascii="Times New Roman" w:hAnsi="Times New Roman" w:cs="Times New Roman"/>
                <w:sz w:val="24"/>
                <w:szCs w:val="24"/>
              </w:rPr>
            </w:pPr>
          </w:p>
        </w:tc>
      </w:tr>
      <w:tr w:rsidR="00184DD0" w14:paraId="35A7F2B7" w14:textId="77777777" w:rsidTr="00184DD0">
        <w:tc>
          <w:tcPr>
            <w:tcW w:w="562" w:type="dxa"/>
          </w:tcPr>
          <w:p w14:paraId="071734E5" w14:textId="77777777" w:rsidR="00184DD0" w:rsidRDefault="00184DD0" w:rsidP="00590D2D">
            <w:pPr>
              <w:pStyle w:val="Betarp"/>
              <w:rPr>
                <w:rFonts w:ascii="Times New Roman" w:hAnsi="Times New Roman" w:cs="Times New Roman"/>
                <w:sz w:val="24"/>
                <w:szCs w:val="24"/>
              </w:rPr>
            </w:pPr>
          </w:p>
          <w:p w14:paraId="61CB195A" w14:textId="77777777" w:rsidR="00184DD0" w:rsidRDefault="00184DD0" w:rsidP="00590D2D">
            <w:pPr>
              <w:pStyle w:val="Betarp"/>
              <w:rPr>
                <w:rFonts w:ascii="Times New Roman" w:hAnsi="Times New Roman" w:cs="Times New Roman"/>
                <w:sz w:val="24"/>
                <w:szCs w:val="24"/>
              </w:rPr>
            </w:pPr>
          </w:p>
        </w:tc>
        <w:tc>
          <w:tcPr>
            <w:tcW w:w="2626" w:type="dxa"/>
          </w:tcPr>
          <w:p w14:paraId="4798793F" w14:textId="77777777" w:rsidR="00184DD0" w:rsidRPr="00184DD0" w:rsidRDefault="00184DD0" w:rsidP="00590D2D">
            <w:pPr>
              <w:pStyle w:val="Betarp"/>
              <w:rPr>
                <w:rFonts w:ascii="Times New Roman" w:hAnsi="Times New Roman" w:cs="Times New Roman"/>
                <w:sz w:val="24"/>
                <w:szCs w:val="24"/>
              </w:rPr>
            </w:pPr>
          </w:p>
        </w:tc>
        <w:tc>
          <w:tcPr>
            <w:tcW w:w="1595" w:type="dxa"/>
          </w:tcPr>
          <w:p w14:paraId="3F7040C6" w14:textId="77777777" w:rsidR="00184DD0" w:rsidRPr="00184DD0" w:rsidRDefault="00184DD0" w:rsidP="00590D2D">
            <w:pPr>
              <w:pStyle w:val="Betarp"/>
              <w:rPr>
                <w:rFonts w:ascii="Times New Roman" w:hAnsi="Times New Roman" w:cs="Times New Roman"/>
                <w:sz w:val="24"/>
                <w:szCs w:val="24"/>
              </w:rPr>
            </w:pPr>
          </w:p>
        </w:tc>
        <w:tc>
          <w:tcPr>
            <w:tcW w:w="1595" w:type="dxa"/>
          </w:tcPr>
          <w:p w14:paraId="5071D26E" w14:textId="77777777" w:rsidR="00184DD0" w:rsidRPr="00184DD0" w:rsidRDefault="00184DD0" w:rsidP="00590D2D">
            <w:pPr>
              <w:pStyle w:val="Betarp"/>
              <w:rPr>
                <w:rFonts w:ascii="Times New Roman" w:hAnsi="Times New Roman" w:cs="Times New Roman"/>
                <w:sz w:val="24"/>
                <w:szCs w:val="24"/>
              </w:rPr>
            </w:pPr>
          </w:p>
        </w:tc>
        <w:tc>
          <w:tcPr>
            <w:tcW w:w="1595" w:type="dxa"/>
          </w:tcPr>
          <w:p w14:paraId="39A2B262" w14:textId="77777777" w:rsidR="00184DD0" w:rsidRPr="00184DD0" w:rsidRDefault="00184DD0" w:rsidP="00590D2D">
            <w:pPr>
              <w:pStyle w:val="Betarp"/>
              <w:rPr>
                <w:rFonts w:ascii="Times New Roman" w:hAnsi="Times New Roman" w:cs="Times New Roman"/>
                <w:sz w:val="24"/>
                <w:szCs w:val="24"/>
              </w:rPr>
            </w:pPr>
          </w:p>
        </w:tc>
        <w:tc>
          <w:tcPr>
            <w:tcW w:w="1595" w:type="dxa"/>
          </w:tcPr>
          <w:p w14:paraId="31A22D13" w14:textId="77777777" w:rsidR="00184DD0" w:rsidRPr="00184DD0" w:rsidRDefault="00184DD0" w:rsidP="00590D2D">
            <w:pPr>
              <w:pStyle w:val="Betarp"/>
              <w:rPr>
                <w:rFonts w:ascii="Times New Roman" w:hAnsi="Times New Roman" w:cs="Times New Roman"/>
                <w:sz w:val="24"/>
                <w:szCs w:val="24"/>
              </w:rPr>
            </w:pPr>
          </w:p>
        </w:tc>
      </w:tr>
      <w:tr w:rsidR="00184DD0" w14:paraId="161E0E2D" w14:textId="77777777" w:rsidTr="00184DD0">
        <w:tc>
          <w:tcPr>
            <w:tcW w:w="562" w:type="dxa"/>
          </w:tcPr>
          <w:p w14:paraId="1A12831B" w14:textId="77777777" w:rsidR="00184DD0" w:rsidRDefault="00184DD0" w:rsidP="00590D2D">
            <w:pPr>
              <w:pStyle w:val="Betarp"/>
              <w:rPr>
                <w:rFonts w:ascii="Times New Roman" w:hAnsi="Times New Roman" w:cs="Times New Roman"/>
                <w:sz w:val="24"/>
                <w:szCs w:val="24"/>
              </w:rPr>
            </w:pPr>
          </w:p>
          <w:p w14:paraId="47C8F6A5" w14:textId="77777777" w:rsidR="00184DD0" w:rsidRDefault="00184DD0" w:rsidP="00590D2D">
            <w:pPr>
              <w:pStyle w:val="Betarp"/>
              <w:rPr>
                <w:rFonts w:ascii="Times New Roman" w:hAnsi="Times New Roman" w:cs="Times New Roman"/>
                <w:sz w:val="24"/>
                <w:szCs w:val="24"/>
              </w:rPr>
            </w:pPr>
          </w:p>
        </w:tc>
        <w:tc>
          <w:tcPr>
            <w:tcW w:w="2626" w:type="dxa"/>
          </w:tcPr>
          <w:p w14:paraId="03AAF109" w14:textId="77777777" w:rsidR="00184DD0" w:rsidRPr="00184DD0" w:rsidRDefault="00184DD0" w:rsidP="00590D2D">
            <w:pPr>
              <w:pStyle w:val="Betarp"/>
              <w:rPr>
                <w:rFonts w:ascii="Times New Roman" w:hAnsi="Times New Roman" w:cs="Times New Roman"/>
                <w:sz w:val="24"/>
                <w:szCs w:val="24"/>
              </w:rPr>
            </w:pPr>
          </w:p>
        </w:tc>
        <w:tc>
          <w:tcPr>
            <w:tcW w:w="1595" w:type="dxa"/>
          </w:tcPr>
          <w:p w14:paraId="4FED989F" w14:textId="77777777" w:rsidR="00184DD0" w:rsidRPr="00184DD0" w:rsidRDefault="00184DD0" w:rsidP="00590D2D">
            <w:pPr>
              <w:pStyle w:val="Betarp"/>
              <w:rPr>
                <w:rFonts w:ascii="Times New Roman" w:hAnsi="Times New Roman" w:cs="Times New Roman"/>
                <w:sz w:val="24"/>
                <w:szCs w:val="24"/>
              </w:rPr>
            </w:pPr>
          </w:p>
        </w:tc>
        <w:tc>
          <w:tcPr>
            <w:tcW w:w="1595" w:type="dxa"/>
          </w:tcPr>
          <w:p w14:paraId="6904E7FF" w14:textId="77777777" w:rsidR="00184DD0" w:rsidRPr="00184DD0" w:rsidRDefault="00184DD0" w:rsidP="00590D2D">
            <w:pPr>
              <w:pStyle w:val="Betarp"/>
              <w:rPr>
                <w:rFonts w:ascii="Times New Roman" w:hAnsi="Times New Roman" w:cs="Times New Roman"/>
                <w:sz w:val="24"/>
                <w:szCs w:val="24"/>
              </w:rPr>
            </w:pPr>
          </w:p>
        </w:tc>
        <w:tc>
          <w:tcPr>
            <w:tcW w:w="1595" w:type="dxa"/>
          </w:tcPr>
          <w:p w14:paraId="7C45127A" w14:textId="77777777" w:rsidR="00184DD0" w:rsidRPr="00184DD0" w:rsidRDefault="00184DD0" w:rsidP="00590D2D">
            <w:pPr>
              <w:pStyle w:val="Betarp"/>
              <w:rPr>
                <w:rFonts w:ascii="Times New Roman" w:hAnsi="Times New Roman" w:cs="Times New Roman"/>
                <w:sz w:val="24"/>
                <w:szCs w:val="24"/>
              </w:rPr>
            </w:pPr>
          </w:p>
        </w:tc>
        <w:tc>
          <w:tcPr>
            <w:tcW w:w="1595" w:type="dxa"/>
          </w:tcPr>
          <w:p w14:paraId="00E2C14B" w14:textId="77777777" w:rsidR="00184DD0" w:rsidRPr="00184DD0" w:rsidRDefault="00184DD0" w:rsidP="00590D2D">
            <w:pPr>
              <w:pStyle w:val="Betarp"/>
              <w:rPr>
                <w:rFonts w:ascii="Times New Roman" w:hAnsi="Times New Roman" w:cs="Times New Roman"/>
                <w:sz w:val="24"/>
                <w:szCs w:val="24"/>
              </w:rPr>
            </w:pPr>
          </w:p>
        </w:tc>
      </w:tr>
    </w:tbl>
    <w:p w14:paraId="3D69849E" w14:textId="77777777" w:rsidR="00590D2D" w:rsidRDefault="00590D2D" w:rsidP="00590D2D">
      <w:pPr>
        <w:pStyle w:val="Betarp"/>
      </w:pPr>
      <w:r>
        <w:t xml:space="preserve"> </w:t>
      </w:r>
    </w:p>
    <w:p w14:paraId="7B6A1F15" w14:textId="44C75354" w:rsidR="00590D2D" w:rsidRDefault="00590D2D" w:rsidP="009D4419">
      <w:pPr>
        <w:pStyle w:val="Betarp"/>
      </w:pPr>
      <w:r>
        <w:t xml:space="preserve"> </w:t>
      </w:r>
    </w:p>
    <w:p w14:paraId="251FAA66" w14:textId="669CF469" w:rsidR="00590D2D" w:rsidRPr="00DA6E26" w:rsidRDefault="007B6BA1" w:rsidP="007B6BA1">
      <w:pPr>
        <w:pStyle w:val="Betarp"/>
        <w:jc w:val="center"/>
      </w:pPr>
      <w:r>
        <w:t>___________________</w:t>
      </w:r>
    </w:p>
    <w:sectPr w:rsidR="00590D2D" w:rsidRPr="00DA6E26" w:rsidSect="009007D5">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0096" w14:textId="77777777" w:rsidR="006B77D7" w:rsidRDefault="006B77D7" w:rsidP="00D57DD4">
      <w:pPr>
        <w:spacing w:after="0" w:line="240" w:lineRule="auto"/>
      </w:pPr>
      <w:r>
        <w:separator/>
      </w:r>
    </w:p>
  </w:endnote>
  <w:endnote w:type="continuationSeparator" w:id="0">
    <w:p w14:paraId="631052B2" w14:textId="77777777" w:rsidR="006B77D7" w:rsidRDefault="006B77D7" w:rsidP="00D5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A58" w14:textId="391A2AAA" w:rsidR="00D57DD4" w:rsidRPr="00B5404A" w:rsidRDefault="00D57DD4" w:rsidP="00C25FBF">
    <w:pPr>
      <w:pStyle w:val="Porat"/>
      <w:rPr>
        <w:sz w:val="20"/>
        <w:szCs w:val="20"/>
      </w:rPr>
    </w:pPr>
  </w:p>
  <w:p w14:paraId="3B77EA35" w14:textId="77777777" w:rsidR="00D57DD4" w:rsidRPr="00B5404A" w:rsidRDefault="00D57DD4">
    <w:pPr>
      <w:pStyle w:val="Por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45BA2" w14:textId="77777777" w:rsidR="006B77D7" w:rsidRDefault="006B77D7" w:rsidP="00D57DD4">
      <w:pPr>
        <w:spacing w:after="0" w:line="240" w:lineRule="auto"/>
      </w:pPr>
      <w:r>
        <w:separator/>
      </w:r>
    </w:p>
  </w:footnote>
  <w:footnote w:type="continuationSeparator" w:id="0">
    <w:p w14:paraId="34610A87" w14:textId="77777777" w:rsidR="006B77D7" w:rsidRDefault="006B77D7" w:rsidP="00D57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5E7"/>
    <w:multiLevelType w:val="multilevel"/>
    <w:tmpl w:val="8F36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10B34"/>
    <w:multiLevelType w:val="multilevel"/>
    <w:tmpl w:val="023E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787E38"/>
    <w:multiLevelType w:val="multilevel"/>
    <w:tmpl w:val="011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4D"/>
    <w:rsid w:val="0000054B"/>
    <w:rsid w:val="000018AC"/>
    <w:rsid w:val="000309C5"/>
    <w:rsid w:val="00052143"/>
    <w:rsid w:val="00063816"/>
    <w:rsid w:val="00072586"/>
    <w:rsid w:val="000A37F6"/>
    <w:rsid w:val="000A6576"/>
    <w:rsid w:val="000B551B"/>
    <w:rsid w:val="000B6B31"/>
    <w:rsid w:val="000C37CA"/>
    <w:rsid w:val="000C50A9"/>
    <w:rsid w:val="000D2503"/>
    <w:rsid w:val="000F0E84"/>
    <w:rsid w:val="00124B2D"/>
    <w:rsid w:val="0015341C"/>
    <w:rsid w:val="00153A41"/>
    <w:rsid w:val="00156512"/>
    <w:rsid w:val="00162D31"/>
    <w:rsid w:val="00173D54"/>
    <w:rsid w:val="00184DD0"/>
    <w:rsid w:val="001B6F49"/>
    <w:rsid w:val="001C0D20"/>
    <w:rsid w:val="001C49C2"/>
    <w:rsid w:val="001E514B"/>
    <w:rsid w:val="001F7D21"/>
    <w:rsid w:val="00207E7A"/>
    <w:rsid w:val="00211775"/>
    <w:rsid w:val="00216124"/>
    <w:rsid w:val="002203C3"/>
    <w:rsid w:val="00223214"/>
    <w:rsid w:val="002369A0"/>
    <w:rsid w:val="002505B0"/>
    <w:rsid w:val="002619E3"/>
    <w:rsid w:val="002706DB"/>
    <w:rsid w:val="002737AF"/>
    <w:rsid w:val="00275CA2"/>
    <w:rsid w:val="00275E15"/>
    <w:rsid w:val="0028440D"/>
    <w:rsid w:val="00291B91"/>
    <w:rsid w:val="002B5CAA"/>
    <w:rsid w:val="002C063A"/>
    <w:rsid w:val="00341A36"/>
    <w:rsid w:val="003504D4"/>
    <w:rsid w:val="003A61FF"/>
    <w:rsid w:val="003B2353"/>
    <w:rsid w:val="003B5B0E"/>
    <w:rsid w:val="003C3C9A"/>
    <w:rsid w:val="003F1694"/>
    <w:rsid w:val="004052C9"/>
    <w:rsid w:val="00406984"/>
    <w:rsid w:val="00407125"/>
    <w:rsid w:val="00411819"/>
    <w:rsid w:val="00433627"/>
    <w:rsid w:val="004928E0"/>
    <w:rsid w:val="004A0B43"/>
    <w:rsid w:val="004A0DCA"/>
    <w:rsid w:val="004C402B"/>
    <w:rsid w:val="004E0777"/>
    <w:rsid w:val="005106A6"/>
    <w:rsid w:val="005229E2"/>
    <w:rsid w:val="00530DB8"/>
    <w:rsid w:val="0056666C"/>
    <w:rsid w:val="00572E4D"/>
    <w:rsid w:val="005819CC"/>
    <w:rsid w:val="00590D2D"/>
    <w:rsid w:val="005A6728"/>
    <w:rsid w:val="005B374D"/>
    <w:rsid w:val="005B4B94"/>
    <w:rsid w:val="005D36D8"/>
    <w:rsid w:val="005E2DDB"/>
    <w:rsid w:val="006004DD"/>
    <w:rsid w:val="00600DE1"/>
    <w:rsid w:val="006018AF"/>
    <w:rsid w:val="00617014"/>
    <w:rsid w:val="00632959"/>
    <w:rsid w:val="006431FE"/>
    <w:rsid w:val="006641EF"/>
    <w:rsid w:val="00665503"/>
    <w:rsid w:val="006715B5"/>
    <w:rsid w:val="00690A34"/>
    <w:rsid w:val="006A35A7"/>
    <w:rsid w:val="006A5F40"/>
    <w:rsid w:val="006B77D7"/>
    <w:rsid w:val="006D0B89"/>
    <w:rsid w:val="006D23A4"/>
    <w:rsid w:val="006E4330"/>
    <w:rsid w:val="006F58D6"/>
    <w:rsid w:val="00704991"/>
    <w:rsid w:val="00710602"/>
    <w:rsid w:val="00727773"/>
    <w:rsid w:val="007503CC"/>
    <w:rsid w:val="007604D3"/>
    <w:rsid w:val="00786BBE"/>
    <w:rsid w:val="0079481F"/>
    <w:rsid w:val="00795961"/>
    <w:rsid w:val="007B6BA1"/>
    <w:rsid w:val="007D3905"/>
    <w:rsid w:val="007E2B73"/>
    <w:rsid w:val="00814DD5"/>
    <w:rsid w:val="008304A5"/>
    <w:rsid w:val="00837468"/>
    <w:rsid w:val="00842BB0"/>
    <w:rsid w:val="008579DE"/>
    <w:rsid w:val="008820EB"/>
    <w:rsid w:val="00885A79"/>
    <w:rsid w:val="0088759F"/>
    <w:rsid w:val="008C5FD4"/>
    <w:rsid w:val="008C616A"/>
    <w:rsid w:val="009007D5"/>
    <w:rsid w:val="00900B05"/>
    <w:rsid w:val="00944D22"/>
    <w:rsid w:val="009603E4"/>
    <w:rsid w:val="00970F17"/>
    <w:rsid w:val="009820BF"/>
    <w:rsid w:val="009837CE"/>
    <w:rsid w:val="009A16BB"/>
    <w:rsid w:val="009D3CD6"/>
    <w:rsid w:val="009D4419"/>
    <w:rsid w:val="009E7F5A"/>
    <w:rsid w:val="009F5862"/>
    <w:rsid w:val="009F7878"/>
    <w:rsid w:val="00A01FB8"/>
    <w:rsid w:val="00A13912"/>
    <w:rsid w:val="00A413BB"/>
    <w:rsid w:val="00A469F7"/>
    <w:rsid w:val="00A90FF4"/>
    <w:rsid w:val="00A91335"/>
    <w:rsid w:val="00A92EEF"/>
    <w:rsid w:val="00AA5239"/>
    <w:rsid w:val="00AA66B0"/>
    <w:rsid w:val="00AC45C9"/>
    <w:rsid w:val="00AD3067"/>
    <w:rsid w:val="00B23B65"/>
    <w:rsid w:val="00B2645B"/>
    <w:rsid w:val="00B37DA3"/>
    <w:rsid w:val="00B5404A"/>
    <w:rsid w:val="00B62442"/>
    <w:rsid w:val="00B76F99"/>
    <w:rsid w:val="00B941FD"/>
    <w:rsid w:val="00BA3A4D"/>
    <w:rsid w:val="00BA66AA"/>
    <w:rsid w:val="00BC059E"/>
    <w:rsid w:val="00BC10D4"/>
    <w:rsid w:val="00BC25C0"/>
    <w:rsid w:val="00BD00E4"/>
    <w:rsid w:val="00BD4065"/>
    <w:rsid w:val="00BD499A"/>
    <w:rsid w:val="00BD5702"/>
    <w:rsid w:val="00BE6898"/>
    <w:rsid w:val="00C109F8"/>
    <w:rsid w:val="00C15A72"/>
    <w:rsid w:val="00C25FBF"/>
    <w:rsid w:val="00C57D6D"/>
    <w:rsid w:val="00C64F2F"/>
    <w:rsid w:val="00C84D2D"/>
    <w:rsid w:val="00CB422F"/>
    <w:rsid w:val="00CC41A2"/>
    <w:rsid w:val="00CC4704"/>
    <w:rsid w:val="00CD1930"/>
    <w:rsid w:val="00CE0135"/>
    <w:rsid w:val="00D26230"/>
    <w:rsid w:val="00D32F49"/>
    <w:rsid w:val="00D5272E"/>
    <w:rsid w:val="00D57DD4"/>
    <w:rsid w:val="00D6018F"/>
    <w:rsid w:val="00D64ADC"/>
    <w:rsid w:val="00D76983"/>
    <w:rsid w:val="00D97849"/>
    <w:rsid w:val="00DA1DF3"/>
    <w:rsid w:val="00DA2100"/>
    <w:rsid w:val="00DA3137"/>
    <w:rsid w:val="00DA6E26"/>
    <w:rsid w:val="00DE3250"/>
    <w:rsid w:val="00DF037F"/>
    <w:rsid w:val="00E21357"/>
    <w:rsid w:val="00E27AF6"/>
    <w:rsid w:val="00E42721"/>
    <w:rsid w:val="00E855CF"/>
    <w:rsid w:val="00E930D6"/>
    <w:rsid w:val="00EA0E7C"/>
    <w:rsid w:val="00EC23C4"/>
    <w:rsid w:val="00ED10A2"/>
    <w:rsid w:val="00EE34BF"/>
    <w:rsid w:val="00EF3B8D"/>
    <w:rsid w:val="00F31FF1"/>
    <w:rsid w:val="00F7164A"/>
    <w:rsid w:val="00F71E2D"/>
    <w:rsid w:val="00F96937"/>
    <w:rsid w:val="00FE1BC8"/>
    <w:rsid w:val="00FF4BBF"/>
    <w:rsid w:val="00FF57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18AC"/>
  </w:style>
  <w:style w:type="paragraph" w:styleId="Antrat1">
    <w:name w:val="heading 1"/>
    <w:basedOn w:val="prastasis"/>
    <w:next w:val="prastasis"/>
    <w:link w:val="Antrat1Diagrama"/>
    <w:uiPriority w:val="9"/>
    <w:qFormat/>
    <w:rsid w:val="0021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A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C5FD4"/>
    <w:rPr>
      <w:sz w:val="16"/>
      <w:szCs w:val="16"/>
    </w:rPr>
  </w:style>
  <w:style w:type="paragraph" w:styleId="Komentarotekstas">
    <w:name w:val="annotation text"/>
    <w:basedOn w:val="prastasis"/>
    <w:link w:val="KomentarotekstasDiagrama"/>
    <w:uiPriority w:val="99"/>
    <w:semiHidden/>
    <w:unhideWhenUsed/>
    <w:rsid w:val="008C5FD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FD4"/>
    <w:rPr>
      <w:sz w:val="20"/>
      <w:szCs w:val="20"/>
    </w:rPr>
  </w:style>
  <w:style w:type="paragraph" w:styleId="Komentarotema">
    <w:name w:val="annotation subject"/>
    <w:basedOn w:val="Komentarotekstas"/>
    <w:next w:val="Komentarotekstas"/>
    <w:link w:val="KomentarotemaDiagrama"/>
    <w:uiPriority w:val="99"/>
    <w:semiHidden/>
    <w:unhideWhenUsed/>
    <w:rsid w:val="008C5FD4"/>
    <w:rPr>
      <w:b/>
      <w:bCs/>
    </w:rPr>
  </w:style>
  <w:style w:type="character" w:customStyle="1" w:styleId="KomentarotemaDiagrama">
    <w:name w:val="Komentaro tema Diagrama"/>
    <w:basedOn w:val="KomentarotekstasDiagrama"/>
    <w:link w:val="Komentarotema"/>
    <w:uiPriority w:val="99"/>
    <w:semiHidden/>
    <w:rsid w:val="008C5FD4"/>
    <w:rPr>
      <w:b/>
      <w:bCs/>
      <w:sz w:val="20"/>
      <w:szCs w:val="20"/>
    </w:rPr>
  </w:style>
  <w:style w:type="paragraph" w:styleId="Debesliotekstas">
    <w:name w:val="Balloon Text"/>
    <w:basedOn w:val="prastasis"/>
    <w:link w:val="DebesliotekstasDiagrama"/>
    <w:uiPriority w:val="99"/>
    <w:semiHidden/>
    <w:unhideWhenUsed/>
    <w:rsid w:val="008C5FD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FD4"/>
    <w:rPr>
      <w:rFonts w:ascii="Segoe UI" w:hAnsi="Segoe UI" w:cs="Segoe UI"/>
      <w:sz w:val="18"/>
      <w:szCs w:val="18"/>
    </w:rPr>
  </w:style>
  <w:style w:type="character" w:customStyle="1" w:styleId="Antrat1Diagrama">
    <w:name w:val="Antraštė 1 Diagrama"/>
    <w:basedOn w:val="Numatytasispastraiposriftas"/>
    <w:link w:val="Antrat1"/>
    <w:uiPriority w:val="9"/>
    <w:rsid w:val="00216124"/>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iPriority w:val="99"/>
    <w:unhideWhenUsed/>
    <w:rsid w:val="00D57D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7DD4"/>
  </w:style>
  <w:style w:type="paragraph" w:styleId="Porat">
    <w:name w:val="footer"/>
    <w:basedOn w:val="prastasis"/>
    <w:link w:val="PoratDiagrama"/>
    <w:uiPriority w:val="99"/>
    <w:unhideWhenUsed/>
    <w:rsid w:val="00D57D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7DD4"/>
  </w:style>
  <w:style w:type="paragraph" w:customStyle="1" w:styleId="m-7746225552676591263msolistparagraph">
    <w:name w:val="m_-7746225552676591263msolistparagraph"/>
    <w:basedOn w:val="prastasis"/>
    <w:rsid w:val="008875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0054B"/>
    <w:rPr>
      <w:b/>
      <w:bCs/>
    </w:rPr>
  </w:style>
  <w:style w:type="paragraph" w:customStyle="1" w:styleId="normal-p">
    <w:name w:val="normal-p"/>
    <w:basedOn w:val="prastasis"/>
    <w:rsid w:val="00C84D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C84D2D"/>
  </w:style>
  <w:style w:type="paragraph" w:styleId="prastasistinklapis">
    <w:name w:val="Normal (Web)"/>
    <w:basedOn w:val="prastasis"/>
    <w:uiPriority w:val="99"/>
    <w:semiHidden/>
    <w:unhideWhenUsed/>
    <w:rsid w:val="00EE34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579DE"/>
    <w:rPr>
      <w:color w:val="0563C1" w:themeColor="hyperlink"/>
      <w:u w:val="single"/>
    </w:rPr>
  </w:style>
  <w:style w:type="paragraph" w:styleId="Betarp">
    <w:name w:val="No Spacing"/>
    <w:uiPriority w:val="1"/>
    <w:qFormat/>
    <w:rsid w:val="00590D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18AC"/>
  </w:style>
  <w:style w:type="paragraph" w:styleId="Antrat1">
    <w:name w:val="heading 1"/>
    <w:basedOn w:val="prastasis"/>
    <w:next w:val="prastasis"/>
    <w:link w:val="Antrat1Diagrama"/>
    <w:uiPriority w:val="9"/>
    <w:qFormat/>
    <w:rsid w:val="0021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A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C5FD4"/>
    <w:rPr>
      <w:sz w:val="16"/>
      <w:szCs w:val="16"/>
    </w:rPr>
  </w:style>
  <w:style w:type="paragraph" w:styleId="Komentarotekstas">
    <w:name w:val="annotation text"/>
    <w:basedOn w:val="prastasis"/>
    <w:link w:val="KomentarotekstasDiagrama"/>
    <w:uiPriority w:val="99"/>
    <w:semiHidden/>
    <w:unhideWhenUsed/>
    <w:rsid w:val="008C5FD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C5FD4"/>
    <w:rPr>
      <w:sz w:val="20"/>
      <w:szCs w:val="20"/>
    </w:rPr>
  </w:style>
  <w:style w:type="paragraph" w:styleId="Komentarotema">
    <w:name w:val="annotation subject"/>
    <w:basedOn w:val="Komentarotekstas"/>
    <w:next w:val="Komentarotekstas"/>
    <w:link w:val="KomentarotemaDiagrama"/>
    <w:uiPriority w:val="99"/>
    <w:semiHidden/>
    <w:unhideWhenUsed/>
    <w:rsid w:val="008C5FD4"/>
    <w:rPr>
      <w:b/>
      <w:bCs/>
    </w:rPr>
  </w:style>
  <w:style w:type="character" w:customStyle="1" w:styleId="KomentarotemaDiagrama">
    <w:name w:val="Komentaro tema Diagrama"/>
    <w:basedOn w:val="KomentarotekstasDiagrama"/>
    <w:link w:val="Komentarotema"/>
    <w:uiPriority w:val="99"/>
    <w:semiHidden/>
    <w:rsid w:val="008C5FD4"/>
    <w:rPr>
      <w:b/>
      <w:bCs/>
      <w:sz w:val="20"/>
      <w:szCs w:val="20"/>
    </w:rPr>
  </w:style>
  <w:style w:type="paragraph" w:styleId="Debesliotekstas">
    <w:name w:val="Balloon Text"/>
    <w:basedOn w:val="prastasis"/>
    <w:link w:val="DebesliotekstasDiagrama"/>
    <w:uiPriority w:val="99"/>
    <w:semiHidden/>
    <w:unhideWhenUsed/>
    <w:rsid w:val="008C5FD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FD4"/>
    <w:rPr>
      <w:rFonts w:ascii="Segoe UI" w:hAnsi="Segoe UI" w:cs="Segoe UI"/>
      <w:sz w:val="18"/>
      <w:szCs w:val="18"/>
    </w:rPr>
  </w:style>
  <w:style w:type="character" w:customStyle="1" w:styleId="Antrat1Diagrama">
    <w:name w:val="Antraštė 1 Diagrama"/>
    <w:basedOn w:val="Numatytasispastraiposriftas"/>
    <w:link w:val="Antrat1"/>
    <w:uiPriority w:val="9"/>
    <w:rsid w:val="00216124"/>
    <w:rPr>
      <w:rFonts w:asciiTheme="majorHAnsi" w:eastAsiaTheme="majorEastAsia" w:hAnsiTheme="majorHAnsi" w:cstheme="majorBidi"/>
      <w:color w:val="2F5496" w:themeColor="accent1" w:themeShade="BF"/>
      <w:sz w:val="32"/>
      <w:szCs w:val="32"/>
    </w:rPr>
  </w:style>
  <w:style w:type="paragraph" w:styleId="Antrats">
    <w:name w:val="header"/>
    <w:basedOn w:val="prastasis"/>
    <w:link w:val="AntratsDiagrama"/>
    <w:uiPriority w:val="99"/>
    <w:unhideWhenUsed/>
    <w:rsid w:val="00D57DD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7DD4"/>
  </w:style>
  <w:style w:type="paragraph" w:styleId="Porat">
    <w:name w:val="footer"/>
    <w:basedOn w:val="prastasis"/>
    <w:link w:val="PoratDiagrama"/>
    <w:uiPriority w:val="99"/>
    <w:unhideWhenUsed/>
    <w:rsid w:val="00D57D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7DD4"/>
  </w:style>
  <w:style w:type="paragraph" w:customStyle="1" w:styleId="m-7746225552676591263msolistparagraph">
    <w:name w:val="m_-7746225552676591263msolistparagraph"/>
    <w:basedOn w:val="prastasis"/>
    <w:rsid w:val="008875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0054B"/>
    <w:rPr>
      <w:b/>
      <w:bCs/>
    </w:rPr>
  </w:style>
  <w:style w:type="paragraph" w:customStyle="1" w:styleId="normal-p">
    <w:name w:val="normal-p"/>
    <w:basedOn w:val="prastasis"/>
    <w:rsid w:val="00C84D2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C84D2D"/>
  </w:style>
  <w:style w:type="paragraph" w:styleId="prastasistinklapis">
    <w:name w:val="Normal (Web)"/>
    <w:basedOn w:val="prastasis"/>
    <w:uiPriority w:val="99"/>
    <w:semiHidden/>
    <w:unhideWhenUsed/>
    <w:rsid w:val="00EE34B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579DE"/>
    <w:rPr>
      <w:color w:val="0563C1" w:themeColor="hyperlink"/>
      <w:u w:val="single"/>
    </w:rPr>
  </w:style>
  <w:style w:type="paragraph" w:styleId="Betarp">
    <w:name w:val="No Spacing"/>
    <w:uiPriority w:val="1"/>
    <w:qFormat/>
    <w:rsid w:val="00590D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37">
      <w:bodyDiv w:val="1"/>
      <w:marLeft w:val="0"/>
      <w:marRight w:val="0"/>
      <w:marTop w:val="0"/>
      <w:marBottom w:val="0"/>
      <w:divBdr>
        <w:top w:val="none" w:sz="0" w:space="0" w:color="auto"/>
        <w:left w:val="none" w:sz="0" w:space="0" w:color="auto"/>
        <w:bottom w:val="none" w:sz="0" w:space="0" w:color="auto"/>
        <w:right w:val="none" w:sz="0" w:space="0" w:color="auto"/>
      </w:divBdr>
    </w:div>
    <w:div w:id="143862645">
      <w:bodyDiv w:val="1"/>
      <w:marLeft w:val="0"/>
      <w:marRight w:val="0"/>
      <w:marTop w:val="0"/>
      <w:marBottom w:val="0"/>
      <w:divBdr>
        <w:top w:val="none" w:sz="0" w:space="0" w:color="auto"/>
        <w:left w:val="none" w:sz="0" w:space="0" w:color="auto"/>
        <w:bottom w:val="none" w:sz="0" w:space="0" w:color="auto"/>
        <w:right w:val="none" w:sz="0" w:space="0" w:color="auto"/>
      </w:divBdr>
    </w:div>
    <w:div w:id="191963815">
      <w:bodyDiv w:val="1"/>
      <w:marLeft w:val="0"/>
      <w:marRight w:val="0"/>
      <w:marTop w:val="0"/>
      <w:marBottom w:val="0"/>
      <w:divBdr>
        <w:top w:val="none" w:sz="0" w:space="0" w:color="auto"/>
        <w:left w:val="none" w:sz="0" w:space="0" w:color="auto"/>
        <w:bottom w:val="none" w:sz="0" w:space="0" w:color="auto"/>
        <w:right w:val="none" w:sz="0" w:space="0" w:color="auto"/>
      </w:divBdr>
    </w:div>
    <w:div w:id="243682945">
      <w:bodyDiv w:val="1"/>
      <w:marLeft w:val="0"/>
      <w:marRight w:val="0"/>
      <w:marTop w:val="0"/>
      <w:marBottom w:val="0"/>
      <w:divBdr>
        <w:top w:val="none" w:sz="0" w:space="0" w:color="auto"/>
        <w:left w:val="none" w:sz="0" w:space="0" w:color="auto"/>
        <w:bottom w:val="none" w:sz="0" w:space="0" w:color="auto"/>
        <w:right w:val="none" w:sz="0" w:space="0" w:color="auto"/>
      </w:divBdr>
      <w:divsChild>
        <w:div w:id="1167599085">
          <w:marLeft w:val="0"/>
          <w:marRight w:val="0"/>
          <w:marTop w:val="0"/>
          <w:marBottom w:val="0"/>
          <w:divBdr>
            <w:top w:val="none" w:sz="0" w:space="0" w:color="auto"/>
            <w:left w:val="none" w:sz="0" w:space="0" w:color="auto"/>
            <w:bottom w:val="none" w:sz="0" w:space="0" w:color="auto"/>
            <w:right w:val="none" w:sz="0" w:space="0" w:color="auto"/>
          </w:divBdr>
        </w:div>
      </w:divsChild>
    </w:div>
    <w:div w:id="283391268">
      <w:bodyDiv w:val="1"/>
      <w:marLeft w:val="0"/>
      <w:marRight w:val="0"/>
      <w:marTop w:val="0"/>
      <w:marBottom w:val="0"/>
      <w:divBdr>
        <w:top w:val="none" w:sz="0" w:space="0" w:color="auto"/>
        <w:left w:val="none" w:sz="0" w:space="0" w:color="auto"/>
        <w:bottom w:val="none" w:sz="0" w:space="0" w:color="auto"/>
        <w:right w:val="none" w:sz="0" w:space="0" w:color="auto"/>
      </w:divBdr>
    </w:div>
    <w:div w:id="293020715">
      <w:bodyDiv w:val="1"/>
      <w:marLeft w:val="0"/>
      <w:marRight w:val="0"/>
      <w:marTop w:val="0"/>
      <w:marBottom w:val="0"/>
      <w:divBdr>
        <w:top w:val="none" w:sz="0" w:space="0" w:color="auto"/>
        <w:left w:val="none" w:sz="0" w:space="0" w:color="auto"/>
        <w:bottom w:val="none" w:sz="0" w:space="0" w:color="auto"/>
        <w:right w:val="none" w:sz="0" w:space="0" w:color="auto"/>
      </w:divBdr>
      <w:divsChild>
        <w:div w:id="1625500785">
          <w:marLeft w:val="0"/>
          <w:marRight w:val="0"/>
          <w:marTop w:val="0"/>
          <w:marBottom w:val="0"/>
          <w:divBdr>
            <w:top w:val="none" w:sz="0" w:space="0" w:color="auto"/>
            <w:left w:val="none" w:sz="0" w:space="0" w:color="auto"/>
            <w:bottom w:val="none" w:sz="0" w:space="0" w:color="auto"/>
            <w:right w:val="none" w:sz="0" w:space="0" w:color="auto"/>
          </w:divBdr>
        </w:div>
      </w:divsChild>
    </w:div>
    <w:div w:id="318773256">
      <w:bodyDiv w:val="1"/>
      <w:marLeft w:val="0"/>
      <w:marRight w:val="0"/>
      <w:marTop w:val="0"/>
      <w:marBottom w:val="0"/>
      <w:divBdr>
        <w:top w:val="none" w:sz="0" w:space="0" w:color="auto"/>
        <w:left w:val="none" w:sz="0" w:space="0" w:color="auto"/>
        <w:bottom w:val="none" w:sz="0" w:space="0" w:color="auto"/>
        <w:right w:val="none" w:sz="0" w:space="0" w:color="auto"/>
      </w:divBdr>
      <w:divsChild>
        <w:div w:id="840126652">
          <w:marLeft w:val="0"/>
          <w:marRight w:val="0"/>
          <w:marTop w:val="0"/>
          <w:marBottom w:val="0"/>
          <w:divBdr>
            <w:top w:val="none" w:sz="0" w:space="0" w:color="auto"/>
            <w:left w:val="none" w:sz="0" w:space="0" w:color="auto"/>
            <w:bottom w:val="none" w:sz="0" w:space="0" w:color="auto"/>
            <w:right w:val="none" w:sz="0" w:space="0" w:color="auto"/>
          </w:divBdr>
        </w:div>
        <w:div w:id="1628706076">
          <w:marLeft w:val="0"/>
          <w:marRight w:val="0"/>
          <w:marTop w:val="0"/>
          <w:marBottom w:val="0"/>
          <w:divBdr>
            <w:top w:val="none" w:sz="0" w:space="0" w:color="auto"/>
            <w:left w:val="none" w:sz="0" w:space="0" w:color="auto"/>
            <w:bottom w:val="none" w:sz="0" w:space="0" w:color="auto"/>
            <w:right w:val="none" w:sz="0" w:space="0" w:color="auto"/>
          </w:divBdr>
        </w:div>
        <w:div w:id="1770929769">
          <w:marLeft w:val="0"/>
          <w:marRight w:val="0"/>
          <w:marTop w:val="0"/>
          <w:marBottom w:val="0"/>
          <w:divBdr>
            <w:top w:val="none" w:sz="0" w:space="0" w:color="auto"/>
            <w:left w:val="none" w:sz="0" w:space="0" w:color="auto"/>
            <w:bottom w:val="none" w:sz="0" w:space="0" w:color="auto"/>
            <w:right w:val="none" w:sz="0" w:space="0" w:color="auto"/>
          </w:divBdr>
        </w:div>
        <w:div w:id="1539665597">
          <w:marLeft w:val="0"/>
          <w:marRight w:val="0"/>
          <w:marTop w:val="0"/>
          <w:marBottom w:val="0"/>
          <w:divBdr>
            <w:top w:val="none" w:sz="0" w:space="0" w:color="auto"/>
            <w:left w:val="none" w:sz="0" w:space="0" w:color="auto"/>
            <w:bottom w:val="none" w:sz="0" w:space="0" w:color="auto"/>
            <w:right w:val="none" w:sz="0" w:space="0" w:color="auto"/>
          </w:divBdr>
        </w:div>
        <w:div w:id="15276903">
          <w:marLeft w:val="0"/>
          <w:marRight w:val="0"/>
          <w:marTop w:val="0"/>
          <w:marBottom w:val="0"/>
          <w:divBdr>
            <w:top w:val="none" w:sz="0" w:space="0" w:color="auto"/>
            <w:left w:val="none" w:sz="0" w:space="0" w:color="auto"/>
            <w:bottom w:val="none" w:sz="0" w:space="0" w:color="auto"/>
            <w:right w:val="none" w:sz="0" w:space="0" w:color="auto"/>
          </w:divBdr>
        </w:div>
        <w:div w:id="1225261765">
          <w:marLeft w:val="0"/>
          <w:marRight w:val="0"/>
          <w:marTop w:val="0"/>
          <w:marBottom w:val="0"/>
          <w:divBdr>
            <w:top w:val="none" w:sz="0" w:space="0" w:color="auto"/>
            <w:left w:val="none" w:sz="0" w:space="0" w:color="auto"/>
            <w:bottom w:val="none" w:sz="0" w:space="0" w:color="auto"/>
            <w:right w:val="none" w:sz="0" w:space="0" w:color="auto"/>
          </w:divBdr>
        </w:div>
        <w:div w:id="1114861740">
          <w:marLeft w:val="0"/>
          <w:marRight w:val="0"/>
          <w:marTop w:val="0"/>
          <w:marBottom w:val="0"/>
          <w:divBdr>
            <w:top w:val="none" w:sz="0" w:space="0" w:color="auto"/>
            <w:left w:val="none" w:sz="0" w:space="0" w:color="auto"/>
            <w:bottom w:val="none" w:sz="0" w:space="0" w:color="auto"/>
            <w:right w:val="none" w:sz="0" w:space="0" w:color="auto"/>
          </w:divBdr>
        </w:div>
      </w:divsChild>
    </w:div>
    <w:div w:id="374699474">
      <w:bodyDiv w:val="1"/>
      <w:marLeft w:val="0"/>
      <w:marRight w:val="0"/>
      <w:marTop w:val="0"/>
      <w:marBottom w:val="0"/>
      <w:divBdr>
        <w:top w:val="none" w:sz="0" w:space="0" w:color="auto"/>
        <w:left w:val="none" w:sz="0" w:space="0" w:color="auto"/>
        <w:bottom w:val="none" w:sz="0" w:space="0" w:color="auto"/>
        <w:right w:val="none" w:sz="0" w:space="0" w:color="auto"/>
      </w:divBdr>
      <w:divsChild>
        <w:div w:id="1798910946">
          <w:marLeft w:val="0"/>
          <w:marRight w:val="0"/>
          <w:marTop w:val="0"/>
          <w:marBottom w:val="0"/>
          <w:divBdr>
            <w:top w:val="none" w:sz="0" w:space="0" w:color="auto"/>
            <w:left w:val="none" w:sz="0" w:space="0" w:color="auto"/>
            <w:bottom w:val="none" w:sz="0" w:space="0" w:color="auto"/>
            <w:right w:val="none" w:sz="0" w:space="0" w:color="auto"/>
          </w:divBdr>
        </w:div>
        <w:div w:id="1592857862">
          <w:marLeft w:val="0"/>
          <w:marRight w:val="0"/>
          <w:marTop w:val="0"/>
          <w:marBottom w:val="0"/>
          <w:divBdr>
            <w:top w:val="none" w:sz="0" w:space="0" w:color="auto"/>
            <w:left w:val="none" w:sz="0" w:space="0" w:color="auto"/>
            <w:bottom w:val="none" w:sz="0" w:space="0" w:color="auto"/>
            <w:right w:val="none" w:sz="0" w:space="0" w:color="auto"/>
          </w:divBdr>
        </w:div>
      </w:divsChild>
    </w:div>
    <w:div w:id="750808019">
      <w:bodyDiv w:val="1"/>
      <w:marLeft w:val="0"/>
      <w:marRight w:val="0"/>
      <w:marTop w:val="0"/>
      <w:marBottom w:val="0"/>
      <w:divBdr>
        <w:top w:val="none" w:sz="0" w:space="0" w:color="auto"/>
        <w:left w:val="none" w:sz="0" w:space="0" w:color="auto"/>
        <w:bottom w:val="none" w:sz="0" w:space="0" w:color="auto"/>
        <w:right w:val="none" w:sz="0" w:space="0" w:color="auto"/>
      </w:divBdr>
    </w:div>
    <w:div w:id="870075527">
      <w:bodyDiv w:val="1"/>
      <w:marLeft w:val="0"/>
      <w:marRight w:val="0"/>
      <w:marTop w:val="0"/>
      <w:marBottom w:val="0"/>
      <w:divBdr>
        <w:top w:val="none" w:sz="0" w:space="0" w:color="auto"/>
        <w:left w:val="none" w:sz="0" w:space="0" w:color="auto"/>
        <w:bottom w:val="none" w:sz="0" w:space="0" w:color="auto"/>
        <w:right w:val="none" w:sz="0" w:space="0" w:color="auto"/>
      </w:divBdr>
      <w:divsChild>
        <w:div w:id="582376652">
          <w:marLeft w:val="0"/>
          <w:marRight w:val="0"/>
          <w:marTop w:val="0"/>
          <w:marBottom w:val="0"/>
          <w:divBdr>
            <w:top w:val="none" w:sz="0" w:space="0" w:color="auto"/>
            <w:left w:val="none" w:sz="0" w:space="0" w:color="auto"/>
            <w:bottom w:val="none" w:sz="0" w:space="0" w:color="auto"/>
            <w:right w:val="none" w:sz="0" w:space="0" w:color="auto"/>
          </w:divBdr>
        </w:div>
      </w:divsChild>
    </w:div>
    <w:div w:id="917329377">
      <w:bodyDiv w:val="1"/>
      <w:marLeft w:val="0"/>
      <w:marRight w:val="0"/>
      <w:marTop w:val="0"/>
      <w:marBottom w:val="0"/>
      <w:divBdr>
        <w:top w:val="none" w:sz="0" w:space="0" w:color="auto"/>
        <w:left w:val="none" w:sz="0" w:space="0" w:color="auto"/>
        <w:bottom w:val="none" w:sz="0" w:space="0" w:color="auto"/>
        <w:right w:val="none" w:sz="0" w:space="0" w:color="auto"/>
      </w:divBdr>
      <w:divsChild>
        <w:div w:id="477189274">
          <w:marLeft w:val="0"/>
          <w:marRight w:val="0"/>
          <w:marTop w:val="0"/>
          <w:marBottom w:val="0"/>
          <w:divBdr>
            <w:top w:val="none" w:sz="0" w:space="0" w:color="auto"/>
            <w:left w:val="none" w:sz="0" w:space="0" w:color="auto"/>
            <w:bottom w:val="none" w:sz="0" w:space="0" w:color="auto"/>
            <w:right w:val="none" w:sz="0" w:space="0" w:color="auto"/>
          </w:divBdr>
        </w:div>
      </w:divsChild>
    </w:div>
    <w:div w:id="921646970">
      <w:bodyDiv w:val="1"/>
      <w:marLeft w:val="0"/>
      <w:marRight w:val="0"/>
      <w:marTop w:val="0"/>
      <w:marBottom w:val="0"/>
      <w:divBdr>
        <w:top w:val="none" w:sz="0" w:space="0" w:color="auto"/>
        <w:left w:val="none" w:sz="0" w:space="0" w:color="auto"/>
        <w:bottom w:val="none" w:sz="0" w:space="0" w:color="auto"/>
        <w:right w:val="none" w:sz="0" w:space="0" w:color="auto"/>
      </w:divBdr>
      <w:divsChild>
        <w:div w:id="781918095">
          <w:marLeft w:val="0"/>
          <w:marRight w:val="0"/>
          <w:marTop w:val="0"/>
          <w:marBottom w:val="0"/>
          <w:divBdr>
            <w:top w:val="none" w:sz="0" w:space="0" w:color="auto"/>
            <w:left w:val="none" w:sz="0" w:space="0" w:color="auto"/>
            <w:bottom w:val="none" w:sz="0" w:space="0" w:color="auto"/>
            <w:right w:val="none" w:sz="0" w:space="0" w:color="auto"/>
          </w:divBdr>
        </w:div>
      </w:divsChild>
    </w:div>
    <w:div w:id="1110780328">
      <w:bodyDiv w:val="1"/>
      <w:marLeft w:val="0"/>
      <w:marRight w:val="0"/>
      <w:marTop w:val="0"/>
      <w:marBottom w:val="0"/>
      <w:divBdr>
        <w:top w:val="none" w:sz="0" w:space="0" w:color="auto"/>
        <w:left w:val="none" w:sz="0" w:space="0" w:color="auto"/>
        <w:bottom w:val="none" w:sz="0" w:space="0" w:color="auto"/>
        <w:right w:val="none" w:sz="0" w:space="0" w:color="auto"/>
      </w:divBdr>
      <w:divsChild>
        <w:div w:id="1504473124">
          <w:marLeft w:val="0"/>
          <w:marRight w:val="0"/>
          <w:marTop w:val="0"/>
          <w:marBottom w:val="0"/>
          <w:divBdr>
            <w:top w:val="none" w:sz="0" w:space="0" w:color="auto"/>
            <w:left w:val="none" w:sz="0" w:space="0" w:color="auto"/>
            <w:bottom w:val="none" w:sz="0" w:space="0" w:color="auto"/>
            <w:right w:val="none" w:sz="0" w:space="0" w:color="auto"/>
          </w:divBdr>
        </w:div>
      </w:divsChild>
    </w:div>
    <w:div w:id="1301299956">
      <w:bodyDiv w:val="1"/>
      <w:marLeft w:val="0"/>
      <w:marRight w:val="0"/>
      <w:marTop w:val="0"/>
      <w:marBottom w:val="0"/>
      <w:divBdr>
        <w:top w:val="none" w:sz="0" w:space="0" w:color="auto"/>
        <w:left w:val="none" w:sz="0" w:space="0" w:color="auto"/>
        <w:bottom w:val="none" w:sz="0" w:space="0" w:color="auto"/>
        <w:right w:val="none" w:sz="0" w:space="0" w:color="auto"/>
      </w:divBdr>
    </w:div>
    <w:div w:id="1305503535">
      <w:bodyDiv w:val="1"/>
      <w:marLeft w:val="0"/>
      <w:marRight w:val="0"/>
      <w:marTop w:val="0"/>
      <w:marBottom w:val="0"/>
      <w:divBdr>
        <w:top w:val="none" w:sz="0" w:space="0" w:color="auto"/>
        <w:left w:val="none" w:sz="0" w:space="0" w:color="auto"/>
        <w:bottom w:val="none" w:sz="0" w:space="0" w:color="auto"/>
        <w:right w:val="none" w:sz="0" w:space="0" w:color="auto"/>
      </w:divBdr>
      <w:divsChild>
        <w:div w:id="278688741">
          <w:marLeft w:val="0"/>
          <w:marRight w:val="0"/>
          <w:marTop w:val="0"/>
          <w:marBottom w:val="0"/>
          <w:divBdr>
            <w:top w:val="none" w:sz="0" w:space="0" w:color="auto"/>
            <w:left w:val="none" w:sz="0" w:space="0" w:color="auto"/>
            <w:bottom w:val="none" w:sz="0" w:space="0" w:color="auto"/>
            <w:right w:val="none" w:sz="0" w:space="0" w:color="auto"/>
          </w:divBdr>
        </w:div>
      </w:divsChild>
    </w:div>
    <w:div w:id="1550457990">
      <w:bodyDiv w:val="1"/>
      <w:marLeft w:val="0"/>
      <w:marRight w:val="0"/>
      <w:marTop w:val="0"/>
      <w:marBottom w:val="0"/>
      <w:divBdr>
        <w:top w:val="none" w:sz="0" w:space="0" w:color="auto"/>
        <w:left w:val="none" w:sz="0" w:space="0" w:color="auto"/>
        <w:bottom w:val="none" w:sz="0" w:space="0" w:color="auto"/>
        <w:right w:val="none" w:sz="0" w:space="0" w:color="auto"/>
      </w:divBdr>
    </w:div>
    <w:div w:id="1717120732">
      <w:bodyDiv w:val="1"/>
      <w:marLeft w:val="0"/>
      <w:marRight w:val="0"/>
      <w:marTop w:val="0"/>
      <w:marBottom w:val="0"/>
      <w:divBdr>
        <w:top w:val="none" w:sz="0" w:space="0" w:color="auto"/>
        <w:left w:val="none" w:sz="0" w:space="0" w:color="auto"/>
        <w:bottom w:val="none" w:sz="0" w:space="0" w:color="auto"/>
        <w:right w:val="none" w:sz="0" w:space="0" w:color="auto"/>
      </w:divBdr>
      <w:divsChild>
        <w:div w:id="1876457903">
          <w:marLeft w:val="0"/>
          <w:marRight w:val="0"/>
          <w:marTop w:val="0"/>
          <w:marBottom w:val="0"/>
          <w:divBdr>
            <w:top w:val="none" w:sz="0" w:space="0" w:color="auto"/>
            <w:left w:val="none" w:sz="0" w:space="0" w:color="auto"/>
            <w:bottom w:val="none" w:sz="0" w:space="0" w:color="auto"/>
            <w:right w:val="none" w:sz="0" w:space="0" w:color="auto"/>
          </w:divBdr>
        </w:div>
      </w:divsChild>
    </w:div>
    <w:div w:id="1990665099">
      <w:bodyDiv w:val="1"/>
      <w:marLeft w:val="0"/>
      <w:marRight w:val="0"/>
      <w:marTop w:val="0"/>
      <w:marBottom w:val="0"/>
      <w:divBdr>
        <w:top w:val="none" w:sz="0" w:space="0" w:color="auto"/>
        <w:left w:val="none" w:sz="0" w:space="0" w:color="auto"/>
        <w:bottom w:val="none" w:sz="0" w:space="0" w:color="auto"/>
        <w:right w:val="none" w:sz="0" w:space="0" w:color="auto"/>
      </w:divBdr>
      <w:divsChild>
        <w:div w:id="352995346">
          <w:marLeft w:val="0"/>
          <w:marRight w:val="0"/>
          <w:marTop w:val="0"/>
          <w:marBottom w:val="0"/>
          <w:divBdr>
            <w:top w:val="none" w:sz="0" w:space="0" w:color="auto"/>
            <w:left w:val="none" w:sz="0" w:space="0" w:color="auto"/>
            <w:bottom w:val="none" w:sz="0" w:space="0" w:color="auto"/>
            <w:right w:val="none" w:sz="0" w:space="0" w:color="auto"/>
          </w:divBdr>
        </w:div>
      </w:divsChild>
    </w:div>
    <w:div w:id="2076969486">
      <w:bodyDiv w:val="1"/>
      <w:marLeft w:val="0"/>
      <w:marRight w:val="0"/>
      <w:marTop w:val="0"/>
      <w:marBottom w:val="0"/>
      <w:divBdr>
        <w:top w:val="none" w:sz="0" w:space="0" w:color="auto"/>
        <w:left w:val="none" w:sz="0" w:space="0" w:color="auto"/>
        <w:bottom w:val="none" w:sz="0" w:space="0" w:color="auto"/>
        <w:right w:val="none" w:sz="0" w:space="0" w:color="auto"/>
      </w:divBdr>
      <w:divsChild>
        <w:div w:id="209095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rstalinijar&#363;ta@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52F9-3550-452E-89A8-B60D94186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D49EC-9908-4B3A-B03E-92FCE86D0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44394-0496-4DA4-B5E6-125A3667CB94}">
  <ds:schemaRefs>
    <ds:schemaRef ds:uri="http://schemas.microsoft.com/sharepoint/v3/contenttype/forms"/>
  </ds:schemaRefs>
</ds:datastoreItem>
</file>

<file path=customXml/itemProps4.xml><?xml version="1.0" encoding="utf-8"?>
<ds:datastoreItem xmlns:ds="http://schemas.openxmlformats.org/officeDocument/2006/customXml" ds:itemID="{8D6CDF1D-77E8-4C84-8749-22628A48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10510</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13c853b1-4414-4cff-a096-7b31983d4cac</vt:lpstr>
      <vt:lpstr>13c853b1-4414-4cff-a096-7b31983d4cac</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13c853b1-4414-4cff-a096-7b31983d4cac</dc:title>
  <dc:creator>Agnė Naruševičiūtė</dc:creator>
  <cp:lastModifiedBy>User</cp:lastModifiedBy>
  <cp:revision>3</cp:revision>
  <cp:lastPrinted>2019-10-07T05:57:00Z</cp:lastPrinted>
  <dcterms:created xsi:type="dcterms:W3CDTF">2021-12-28T12:06:00Z</dcterms:created>
  <dcterms:modified xsi:type="dcterms:W3CDTF">2022-01-11T07:37:00Z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