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A1" w:rsidRPr="001877A1" w:rsidRDefault="001877A1" w:rsidP="001877A1">
      <w:p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b/>
          <w:bCs/>
          <w:sz w:val="24"/>
          <w:szCs w:val="24"/>
          <w:lang w:eastAsia="lt-LT"/>
        </w:rPr>
        <w:t xml:space="preserve">2011-2012 mokslo metų veiklos programos įgyvendinimo analizė </w:t>
      </w:r>
    </w:p>
    <w:p w:rsidR="001877A1" w:rsidRPr="001877A1" w:rsidRDefault="001877A1" w:rsidP="001877A1">
      <w:p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 xml:space="preserve">Lopšelio - darželio veikla buvo organizuojama atsižvelgiant į strateginius įstaigos tikslus, prioritetus ir numatytas priemones jų įgyvendinimui. Įgyvendinant 2011-2012 metų veiklos programą buvo siekiama įgyvendinti strateginį tikslą: </w:t>
      </w:r>
      <w:r w:rsidRPr="001877A1">
        <w:rPr>
          <w:rFonts w:ascii="Times New Roman" w:eastAsia="Times New Roman" w:hAnsi="Times New Roman" w:cs="Times New Roman"/>
          <w:b/>
          <w:bCs/>
          <w:sz w:val="24"/>
          <w:szCs w:val="24"/>
          <w:lang w:eastAsia="lt-LT"/>
        </w:rPr>
        <w:t xml:space="preserve">Ugdyti kūrybingą, saugų ir sveiką vaiką modernioje aplinkoje. </w:t>
      </w:r>
      <w:r w:rsidRPr="001877A1">
        <w:rPr>
          <w:rFonts w:ascii="Times New Roman" w:eastAsia="Times New Roman" w:hAnsi="Times New Roman" w:cs="Times New Roman"/>
          <w:sz w:val="24"/>
          <w:szCs w:val="24"/>
          <w:lang w:eastAsia="lt-LT"/>
        </w:rPr>
        <w:br/>
        <w:t xml:space="preserve">Šio tikslo įgyvendinimui iškelti trys metiniai tikslai: </w:t>
      </w:r>
      <w:r w:rsidRPr="001877A1">
        <w:rPr>
          <w:rFonts w:ascii="Times New Roman" w:eastAsia="Times New Roman" w:hAnsi="Times New Roman" w:cs="Times New Roman"/>
          <w:sz w:val="24"/>
          <w:szCs w:val="24"/>
          <w:lang w:eastAsia="lt-LT"/>
        </w:rPr>
        <w:br/>
        <w:t xml:space="preserve">1. </w:t>
      </w:r>
      <w:r w:rsidRPr="001877A1">
        <w:rPr>
          <w:rFonts w:ascii="Times New Roman" w:eastAsia="Times New Roman" w:hAnsi="Times New Roman" w:cs="Times New Roman"/>
          <w:b/>
          <w:bCs/>
          <w:sz w:val="24"/>
          <w:szCs w:val="24"/>
          <w:lang w:eastAsia="lt-LT"/>
        </w:rPr>
        <w:t xml:space="preserve">Kurti lanksčią paslaugų teikimo sistemą, tenkinančią visapusiškus vaiko ir šeimos poreikius, siekiant  ugdymo paslaugų kokybės. </w:t>
      </w:r>
      <w:r w:rsidRPr="001877A1">
        <w:rPr>
          <w:rFonts w:ascii="Times New Roman" w:eastAsia="Times New Roman" w:hAnsi="Times New Roman" w:cs="Times New Roman"/>
          <w:sz w:val="24"/>
          <w:szCs w:val="24"/>
          <w:lang w:eastAsia="lt-LT"/>
        </w:rPr>
        <w:br/>
      </w:r>
      <w:r w:rsidRPr="001877A1">
        <w:rPr>
          <w:rFonts w:ascii="Times New Roman" w:eastAsia="Times New Roman" w:hAnsi="Times New Roman" w:cs="Times New Roman"/>
          <w:b/>
          <w:bCs/>
          <w:sz w:val="24"/>
          <w:szCs w:val="24"/>
          <w:lang w:eastAsia="lt-LT"/>
        </w:rPr>
        <w:t>2. Skatinti įstaigos pedagogus iniciatyviai veiklai, tobulėjimui, įtvirtinant veiksmingą kvalifikacijos kėlimo sistemą bei plečiant bendradarbiavimą su socialiniais partneriais.</w:t>
      </w:r>
      <w:r w:rsidRPr="001877A1">
        <w:rPr>
          <w:rFonts w:ascii="Times New Roman" w:eastAsia="Times New Roman" w:hAnsi="Times New Roman" w:cs="Times New Roman"/>
          <w:sz w:val="24"/>
          <w:szCs w:val="24"/>
          <w:lang w:eastAsia="lt-LT"/>
        </w:rPr>
        <w:br/>
        <w:t>3.</w:t>
      </w:r>
      <w:r w:rsidRPr="001877A1">
        <w:rPr>
          <w:rFonts w:ascii="Times New Roman" w:eastAsia="Times New Roman" w:hAnsi="Times New Roman" w:cs="Times New Roman"/>
          <w:b/>
          <w:bCs/>
          <w:sz w:val="24"/>
          <w:szCs w:val="24"/>
          <w:lang w:eastAsia="lt-LT"/>
        </w:rPr>
        <w:t xml:space="preserve"> Tobulinti išteklių valdymo strategiją, užtikrinančią įstaigos veiklos kokybę ir rezultatyvumą. </w:t>
      </w:r>
      <w:r w:rsidRPr="001877A1">
        <w:rPr>
          <w:rFonts w:ascii="Times New Roman" w:eastAsia="Times New Roman" w:hAnsi="Times New Roman" w:cs="Times New Roman"/>
          <w:sz w:val="24"/>
          <w:szCs w:val="24"/>
          <w:lang w:eastAsia="lt-LT"/>
        </w:rPr>
        <w:br/>
        <w:t>2011-2012 m. m.  vaikų lopšelio-darželio bendruomenė veiklos programą įgyvendino, vykdydama tikslus. Įgyvendinant pirmąjį</w:t>
      </w:r>
      <w:r w:rsidRPr="001877A1">
        <w:rPr>
          <w:rFonts w:ascii="Times New Roman" w:eastAsia="Times New Roman" w:hAnsi="Times New Roman" w:cs="Times New Roman"/>
          <w:b/>
          <w:bCs/>
          <w:sz w:val="24"/>
          <w:szCs w:val="24"/>
          <w:lang w:eastAsia="lt-LT"/>
        </w:rPr>
        <w:t xml:space="preserve"> </w:t>
      </w:r>
      <w:r w:rsidRPr="001877A1">
        <w:rPr>
          <w:rFonts w:ascii="Times New Roman" w:eastAsia="Times New Roman" w:hAnsi="Times New Roman" w:cs="Times New Roman"/>
          <w:sz w:val="24"/>
          <w:szCs w:val="24"/>
          <w:lang w:eastAsia="lt-LT"/>
        </w:rPr>
        <w:t>tikslą ypatingas dėmesys buvo skiriamas ikimokyklinio ugdymo programos peržiūrėjimui ir atnaujinimui. Papildyta Bendroji ikimokyklinio ugdymo programa individualių gebėjimų ugdymo, Valdorfo programomis.</w:t>
      </w:r>
      <w:r w:rsidRPr="001877A1">
        <w:rPr>
          <w:rFonts w:ascii="Times New Roman" w:eastAsia="Times New Roman" w:hAnsi="Times New Roman" w:cs="Times New Roman"/>
          <w:b/>
          <w:bCs/>
          <w:sz w:val="24"/>
          <w:szCs w:val="24"/>
          <w:lang w:eastAsia="lt-LT"/>
        </w:rPr>
        <w:t xml:space="preserve"> </w:t>
      </w:r>
      <w:r w:rsidRPr="001877A1">
        <w:rPr>
          <w:rFonts w:ascii="Times New Roman" w:eastAsia="Times New Roman" w:hAnsi="Times New Roman" w:cs="Times New Roman"/>
          <w:sz w:val="24"/>
          <w:szCs w:val="24"/>
          <w:lang w:eastAsia="lt-LT"/>
        </w:rPr>
        <w:t xml:space="preserve">Ugdymo procesas ikimokyklinėje įstaigoje organizuojamas vadovaujantis </w:t>
      </w:r>
      <w:r w:rsidRPr="001877A1">
        <w:rPr>
          <w:rFonts w:ascii="Times New Roman" w:eastAsia="Times New Roman" w:hAnsi="Times New Roman" w:cs="Times New Roman"/>
          <w:b/>
          <w:bCs/>
          <w:sz w:val="24"/>
          <w:szCs w:val="24"/>
          <w:lang w:eastAsia="lt-LT"/>
        </w:rPr>
        <w:t xml:space="preserve">Bendrąja ikimokyklinio ugdymo programa. </w:t>
      </w:r>
      <w:r w:rsidRPr="001877A1">
        <w:rPr>
          <w:rFonts w:ascii="Times New Roman" w:eastAsia="Times New Roman" w:hAnsi="Times New Roman" w:cs="Times New Roman"/>
          <w:sz w:val="24"/>
          <w:szCs w:val="24"/>
          <w:lang w:eastAsia="lt-LT"/>
        </w:rPr>
        <w:t xml:space="preserve">Priešmokyklinėse grupėje ugdomasis procesas organizuojamas vadovaujantis </w:t>
      </w:r>
      <w:r w:rsidRPr="001877A1">
        <w:rPr>
          <w:rFonts w:ascii="Times New Roman" w:eastAsia="Times New Roman" w:hAnsi="Times New Roman" w:cs="Times New Roman"/>
          <w:b/>
          <w:bCs/>
          <w:sz w:val="24"/>
          <w:szCs w:val="24"/>
          <w:lang w:eastAsia="lt-LT"/>
        </w:rPr>
        <w:t>„Bendrąja priešmokyklinio ugdymo ir ugdymosi programa“</w:t>
      </w:r>
      <w:r w:rsidRPr="001877A1">
        <w:rPr>
          <w:rFonts w:ascii="Times New Roman" w:eastAsia="Times New Roman" w:hAnsi="Times New Roman" w:cs="Times New Roman"/>
          <w:sz w:val="24"/>
          <w:szCs w:val="24"/>
          <w:lang w:eastAsia="lt-LT"/>
        </w:rPr>
        <w:t xml:space="preserve">, kurios pagalba ugdomas aktyvus, savimi ir savo gebėjimais pasitikintis, stiprią pažinimo motyvaciją turintis vaikas.  Į šias programas integravome bendrus darželio ir grupinius projektus, individualių vaiko gebėjimų ugdymo (dailės, keramikos, Lego Dacta, folklorinio ansamblio „Patrimpas“), vaikų sveikatos stiprinimo, alkoholio, tabako ir kitų psichiką veikiančių medžiagų vartojimo prevencijos programas. Priešmokyklinio ugdymo grupėse įgyvendinama programa </w:t>
      </w:r>
      <w:r w:rsidRPr="001877A1">
        <w:rPr>
          <w:rFonts w:ascii="Times New Roman" w:eastAsia="Times New Roman" w:hAnsi="Times New Roman" w:cs="Times New Roman"/>
          <w:b/>
          <w:bCs/>
          <w:sz w:val="24"/>
          <w:szCs w:val="24"/>
          <w:lang w:eastAsia="lt-LT"/>
        </w:rPr>
        <w:t>„Zipio draugai“,</w:t>
      </w:r>
      <w:r w:rsidRPr="001877A1">
        <w:rPr>
          <w:rFonts w:ascii="Times New Roman" w:eastAsia="Times New Roman" w:hAnsi="Times New Roman" w:cs="Times New Roman"/>
          <w:sz w:val="24"/>
          <w:szCs w:val="24"/>
          <w:lang w:eastAsia="lt-LT"/>
        </w:rPr>
        <w:t xml:space="preserve"> kurios tikslas – siekiant geresnės emocinės vaikų savijautos, padėti jiems įgyti socialinių bei emocinių sunkumų įveikimo gebėjimų. „Kodėlčiukų” grupė dirbo laikantis Valdorfo pedagogikos nuostatų. Įstaigoje, šeimoms auginančioms vaikus, kurie turi kalbos ir komunikacijos  sutrikimų, pagalbą ir konsultacijas teikia logopedas. Specialiųjų poreikių 53 vaikams, turintiems kalbos ir komunikacijų sutrikimų pagalbą teikė logopedas: per 2011 m. kalba ištaisyta 16 vaikų, iš dalies ištaisyta 36 vaikams.</w:t>
      </w:r>
      <w:r w:rsidRPr="001877A1">
        <w:rPr>
          <w:rFonts w:ascii="Times New Roman" w:eastAsia="Times New Roman" w:hAnsi="Times New Roman" w:cs="Times New Roman"/>
          <w:sz w:val="24"/>
          <w:szCs w:val="24"/>
          <w:lang w:eastAsia="lt-LT"/>
        </w:rPr>
        <w:br/>
        <w:t>Ugdome  aktyvų, savimi ir savo gebėjimais pasitikintį, stiprią pažinimo motyvaciją turintį vaiką. Vienu svarbiausiu ikimokyklinio ugdymo ir ugdymosi uždaviniu tampa vaikų kūrybiškumo puoselėjimas ir galimybių asmens saviraiškai bei savirealizacijai sudarymas.  </w:t>
      </w:r>
      <w:r w:rsidRPr="001877A1">
        <w:rPr>
          <w:rFonts w:ascii="Times New Roman" w:eastAsia="Times New Roman" w:hAnsi="Times New Roman" w:cs="Times New Roman"/>
          <w:sz w:val="24"/>
          <w:szCs w:val="24"/>
          <w:lang w:eastAsia="lt-LT"/>
        </w:rPr>
        <w:br/>
        <w:t xml:space="preserve">Įstaiga turi savo tradicijas, kurias palaiko visa bendruomenė: </w:t>
      </w:r>
    </w:p>
    <w:p w:rsidR="001877A1" w:rsidRPr="001877A1" w:rsidRDefault="001877A1" w:rsidP="001877A1">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 xml:space="preserve">Švenčiamos kalendorinės liturginės šventės: Advento vakarojimai, Kalėdos, Saulės sugrįžimo šventė, Trijų Karalių viešnagė, Velykos. </w:t>
      </w:r>
    </w:p>
    <w:p w:rsidR="001877A1" w:rsidRPr="001877A1" w:rsidRDefault="001877A1" w:rsidP="001877A1">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 xml:space="preserve">Tradicinės šventės: Rugsėjo 1-osios šventė, Dėdės Derliaus šventė, Kaziuko mugė, „Rūtos" gimtadienis , renginių ciklas ,,Lik sveikas, darželi“. </w:t>
      </w:r>
    </w:p>
    <w:p w:rsidR="001877A1" w:rsidRPr="001877A1" w:rsidRDefault="001877A1" w:rsidP="001877A1">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 xml:space="preserve">Tradiciniai renginiai: trijų kartų vakarojimai (vaikai-tėvai-seneliai), sveikatingumo dienos (vieną kartą mėn.), diskotekos (vieną kartą per mėn.), Menų savaitė su tautodailininku J.Matoniu ir kt. </w:t>
      </w:r>
    </w:p>
    <w:p w:rsidR="001877A1" w:rsidRPr="001877A1" w:rsidRDefault="001877A1" w:rsidP="001877A1">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 xml:space="preserve">Vyko LR valstybinių atmintinų dienų renginiai, įvairios vaikų darbų parodos, susitikimai su vaikų poetais, rašytojais, aktoriais, globos namų senelių lankymas; meninis projektas su keramiko A.Matonio šeima “Vaikystės paletė“. </w:t>
      </w:r>
    </w:p>
    <w:p w:rsidR="001877A1" w:rsidRPr="001877A1" w:rsidRDefault="001877A1" w:rsidP="001877A1">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 xml:space="preserve">Vyko bendras projektas „Skaitanti šeima“ ir kasmetinės vaikų kūrybos parodos  su miesto P.Kriaučiūno viešosios  bibliotekos vaikų skyriumi; </w:t>
      </w:r>
    </w:p>
    <w:p w:rsidR="001877A1" w:rsidRPr="001877A1" w:rsidRDefault="001877A1" w:rsidP="001877A1">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 xml:space="preserve">Lopšelyje – darželyje „Rūta“ buvo  organizuota akcija „Tolerancijos apyrankė“, skirta tarptautinei tolerancijos dienai paminėti. Buvo kalbėta  apie netolerancijos </w:t>
      </w:r>
      <w:r w:rsidRPr="001877A1">
        <w:rPr>
          <w:rFonts w:ascii="Times New Roman" w:eastAsia="Times New Roman" w:hAnsi="Times New Roman" w:cs="Times New Roman"/>
          <w:sz w:val="24"/>
          <w:szCs w:val="24"/>
          <w:lang w:eastAsia="lt-LT"/>
        </w:rPr>
        <w:lastRenderedPageBreak/>
        <w:t xml:space="preserve">atvejus darželyje, šeimoje. Visi gamino “Tolerancijos apyrankes”, lankstė tolerancijos laivelius. Organizuota išvyka į Marijampolės socialinį pagalbos centrą. </w:t>
      </w:r>
    </w:p>
    <w:p w:rsidR="001877A1" w:rsidRPr="001877A1" w:rsidRDefault="001877A1" w:rsidP="001877A1">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Dalyvavome Tarptautinės istorinio teisingumo komisijos akcijoje Sausio 13-ąją-     Laisvės gynėjų dieną paminėti pilietine akcija „Atmintis gyva nes liudija“.</w:t>
      </w:r>
      <w:r w:rsidRPr="001877A1">
        <w:rPr>
          <w:rFonts w:ascii="Times New Roman" w:eastAsia="Times New Roman" w:hAnsi="Times New Roman" w:cs="Times New Roman"/>
          <w:b/>
          <w:bCs/>
          <w:sz w:val="24"/>
          <w:szCs w:val="24"/>
          <w:lang w:eastAsia="lt-LT"/>
        </w:rPr>
        <w:t xml:space="preserve"> </w:t>
      </w:r>
    </w:p>
    <w:p w:rsidR="001877A1" w:rsidRPr="001877A1" w:rsidRDefault="001877A1" w:rsidP="001877A1">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Dalyvavome VŠĮ „Vaikų linija“  projekte „Savaitė be patyčių“, priešmokyklinukai įsijungė į bendrą veiklą „Kuriame draugystės knygą“, sukūrė ir pagamino knygą „Draugystės knyga“.</w:t>
      </w:r>
    </w:p>
    <w:p w:rsidR="001877A1" w:rsidRPr="001877A1" w:rsidRDefault="001877A1" w:rsidP="001877A1">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Įsijungėme į Gamintojų ir Importuotojų Asociacijos, UAB „Atliekų tvarkymo centro“ ir VšĮ „Problemų sprendimo centro“ akciją „Mano miestelis be pavojingų atliekų“.</w:t>
      </w:r>
    </w:p>
    <w:p w:rsidR="001877A1" w:rsidRPr="001877A1" w:rsidRDefault="001877A1" w:rsidP="001877A1">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 xml:space="preserve">LR švietimo ir mokslo ministerija bei Lietuvos vaikų ir jaunimo centras pakvietė jungtis ir dalyvauti „Visuotinėje  veiksmo savaitėje 2012“ . Lietuvoje ir visame pasaulyje tuo pačiu metu vykstančiuose renginiuose ir akcijose, kad kiekvienas vaikas nepriklausomai nuo to, kurioje šalyje jis gimė, nuo gimimo turi teisę į kokybišką ugdymą, prisijungė ir mūsų darželio bendruomenė.  </w:t>
      </w:r>
    </w:p>
    <w:p w:rsidR="001877A1" w:rsidRPr="001877A1" w:rsidRDefault="001877A1" w:rsidP="001877A1">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Visa darželio bendruomenė įsijungė į ekologinę akciją „Puoškime darželio aplinką“.</w:t>
      </w:r>
    </w:p>
    <w:p w:rsidR="001877A1" w:rsidRPr="001877A1" w:rsidRDefault="001877A1" w:rsidP="001877A1">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 xml:space="preserve">Darželio ugdytiniai ir visa bendruomenė dalyvavome respublikiniame projekte „Laivelis mamai“.  Vaikai kūrė laivelius iš popieriaus, Lego dacta kaladėlių, talpino juos aplinkoje, dovanojo mamai. </w:t>
      </w:r>
    </w:p>
    <w:p w:rsidR="001877A1" w:rsidRPr="001877A1" w:rsidRDefault="001877A1" w:rsidP="001877A1">
      <w:p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 xml:space="preserve">Įstaigos pedagogių veikla vertinama gerai,  pedagogės savo iniciatyva organizavo įstaigoje nemažai įvairių švenčių ir parodų. Ugdytinių kūrybiniai darbeliai pedagogių iniciatyva dalyvavo įvairiuose respublikiniuose ir miesto ikimokyklinių įstaigų organizuotose konkursuose, parodose, akcijose. Nemaža ugdytinių tapo nugalėtojais, buvo apdovanoti įvairiais prizais ir padėkos raštais. </w:t>
      </w:r>
    </w:p>
    <w:p w:rsidR="001877A1" w:rsidRPr="001877A1" w:rsidRDefault="001877A1" w:rsidP="001877A1">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 xml:space="preserve">Dalyvauta  respublikoje  organizuotose  piešinių konkursuose: „Gyvūnai mūsų draugai“; </w:t>
      </w:r>
    </w:p>
    <w:p w:rsidR="001877A1" w:rsidRPr="001877A1" w:rsidRDefault="001877A1" w:rsidP="001877A1">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 xml:space="preserve">UAB „Arvi cukrus“ seniausio Lietuvoje Marijampolės cukraus fabriko 80-ties metų jubiliejaus proga organizuotam piešinių konkurse „Saldus miestas“ laimėta I- vieta. </w:t>
      </w:r>
    </w:p>
    <w:p w:rsidR="001877A1" w:rsidRPr="001877A1" w:rsidRDefault="001877A1" w:rsidP="001877A1">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 xml:space="preserve">Lietuvos mokinių informavimo ir  techninės kūrybos centro piešinių konkurse „Atšvaitėlis mano draugas“- 2 ugdytiniai tapo laureatais. </w:t>
      </w:r>
    </w:p>
    <w:p w:rsidR="001877A1" w:rsidRPr="001877A1" w:rsidRDefault="001877A1" w:rsidP="001877A1">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 xml:space="preserve">Marijampolės kraštotyros muziejaus organizuotame lipdybos konkurse „Aš myliu gimtą kraštą“ vienas ugdytinis tapo diplomantu. </w:t>
      </w:r>
    </w:p>
    <w:p w:rsidR="001877A1" w:rsidRPr="001877A1" w:rsidRDefault="001877A1" w:rsidP="001877A1">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 xml:space="preserve">Lietuvos respublikos odontologų rūmai padėkos raštu apdovanojo darželio pedagogus ir ugdytinius už kūrybingumą ir aktyvų dalyvavimą piešinių konkurse „Dantukų šalyje“, o ugdytinė Mingailė tapo laureate. </w:t>
      </w:r>
    </w:p>
    <w:p w:rsidR="001877A1" w:rsidRPr="001877A1" w:rsidRDefault="001877A1" w:rsidP="001877A1">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VŠĮ „Iniciatyvos fondas“ už dalyvavimą masinėje mankštoje ir Lietuvos jaunimo fizinio aktyvumo skatinimo programoje „Augsiu aktyvus“ įstaigai skyrė masinės mankštos dalyvio diplomą.</w:t>
      </w:r>
    </w:p>
    <w:p w:rsidR="001877A1" w:rsidRPr="001877A1" w:rsidRDefault="001877A1" w:rsidP="001877A1">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Už dalyvavimą Marijampolės lopšelyje-darželyje „Pasaka‘ vykusiose asmeninėse-komandinėse šaškių varžybose trys ugdytiniai apdovanoti padėkos raštais.</w:t>
      </w:r>
    </w:p>
    <w:p w:rsidR="001877A1" w:rsidRPr="001877A1" w:rsidRDefault="001877A1" w:rsidP="001877A1">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Dalyvavome „Ekologinio vaikų ugdymo patirties sklaida“ renginyje, bei parodoje „Velykinis margutis ir velykinė kompozicija iš buitinių atliekų“. Įstaiga apdovanota Marijampolės Mero padėkos raštu.</w:t>
      </w:r>
    </w:p>
    <w:p w:rsidR="001877A1" w:rsidRPr="001877A1" w:rsidRDefault="001877A1" w:rsidP="001877A1">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Lėlių teatrų festivalio „Lėlių pasakos“ dalyvė „Svajoklių“ grupė apdovanota padėkos raštu ir prizu už spektaklį „Mergaitė ieško pasakos“.</w:t>
      </w:r>
    </w:p>
    <w:p w:rsidR="001877A1" w:rsidRPr="001877A1" w:rsidRDefault="001877A1" w:rsidP="001877A1">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Kūrėme ilgiausią ir gražiausią Lietuvos tautinę juostą ir prisidėjom prie lopšelio-darželio „Nykštukas“ organizuojamos akcijos „Sukurkime tautinę Lietuvos juostą“.</w:t>
      </w:r>
    </w:p>
    <w:p w:rsidR="001877A1" w:rsidRPr="001877A1" w:rsidRDefault="001877A1" w:rsidP="001877A1">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lastRenderedPageBreak/>
        <w:t>Dalyvavome Lietuvos jaunųjų gamtininkų tarptautinės vaikų ir jaunimo gamtosaugos akcijos „Aš noriu gyventi“, skirtos pavasario augmenijos ir gyvūnijos apsaugai, žolės ir miškų deginimo prevencijai piešinių parodoje.</w:t>
      </w:r>
    </w:p>
    <w:p w:rsidR="001877A1" w:rsidRPr="001877A1" w:rsidRDefault="001877A1" w:rsidP="001877A1">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Prisidėjome prie ekologinės iniciatyvos EKO drąsa“ ir dalyvavome piešinių konkurse „Aš padedu gamtai“.</w:t>
      </w:r>
    </w:p>
    <w:p w:rsidR="001877A1" w:rsidRPr="001877A1" w:rsidRDefault="001877A1" w:rsidP="001877A1">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Dalyvavome LVŽS  pirmininko Ramūno Karbauskio organizuojamame piešinių konkurse „Gandrus pasitinkant“.</w:t>
      </w:r>
    </w:p>
    <w:p w:rsidR="001877A1" w:rsidRPr="001877A1" w:rsidRDefault="001877A1" w:rsidP="001877A1">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Jau tapo tradicija dalyvauti teatrų šventėje „Mažieji obuoliukai“. Šiais metais įstaigą atstovavo priešmokyklinio ugdymo grupės ugdytiniai „Pelėdžiukai“. Jie parodė spektaklį „Vėžliukės nuotykiai vandens lašiukų karalystėje“. Apdovanoti teatrų šventės prizu, dovanomis ir padėkos raštu.</w:t>
      </w:r>
    </w:p>
    <w:p w:rsidR="001877A1" w:rsidRPr="001877A1" w:rsidRDefault="001877A1" w:rsidP="001877A1">
      <w:p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Visos bendruomenės dėmesys ir pastangos buvo nukreiptos į vaikų sveikatos ugdymą,  veiklos kokybės    tobulinimą bei gerinimą. Siekiant ugdyti stiprų, sveiką, gerai fiziškai ir psichiškai išsivysčiusį vaiką, nuolat formuojami sveikos gyvensenos įgūdžiai, rengiamos sveikatingumo dienos, savaitės, sporto šventės, laikomasi higienos normų ir taisyklių.   Buvo atnaujinama, papildoma nauja medžiaga,  įvairiais atributais vaikų ugdymo (si) aplinka, sveikatos įgūdžių ugdymui papildomai įsigyta sportinio inventoriaus, Wesco priemonių lopšelio grupių ugdytinių judriai veiklai. Vaikai laikosi numatytų grupėse elgesio taisyklių, saugo savo ir kitų sveikatą. Įgyvendinant kompleksą priemonių ugdančių vaikų gebėjimą tausoti sveikatą ir saugiai elgtis aplinkoje buvo surengta akcijų, viktorinų, trumpalaikių projektų</w:t>
      </w:r>
      <w:r w:rsidRPr="001877A1">
        <w:rPr>
          <w:rFonts w:ascii="Times New Roman" w:eastAsia="Times New Roman" w:hAnsi="Times New Roman" w:cs="Times New Roman"/>
          <w:b/>
          <w:bCs/>
          <w:sz w:val="24"/>
          <w:szCs w:val="24"/>
          <w:lang w:eastAsia="lt-LT"/>
        </w:rPr>
        <w:t xml:space="preserve"> </w:t>
      </w:r>
      <w:r w:rsidRPr="001877A1">
        <w:rPr>
          <w:rFonts w:ascii="Times New Roman" w:eastAsia="Times New Roman" w:hAnsi="Times New Roman" w:cs="Times New Roman"/>
          <w:sz w:val="24"/>
          <w:szCs w:val="24"/>
          <w:lang w:eastAsia="lt-LT"/>
        </w:rPr>
        <w:t xml:space="preserve">vyresniųjų ir priešmokyklinių grupių ugdytiniams, dalyvauta respublikinėse bei mieste vykstančiose akcijose bei sveikatingumo renginiuose. </w:t>
      </w:r>
    </w:p>
    <w:p w:rsidR="001877A1" w:rsidRPr="001877A1" w:rsidRDefault="001877A1" w:rsidP="001877A1">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Respublikinėje  akcijoje „Ikimokyklinukai varo už Lietuvą“;</w:t>
      </w:r>
    </w:p>
    <w:p w:rsidR="001877A1" w:rsidRPr="001877A1" w:rsidRDefault="001877A1" w:rsidP="001877A1">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 xml:space="preserve">VŠĮ „Iniciatyvos fondo“ Fizinio aktyvumo  programoje „Augsiu aktyvus 2011“; </w:t>
      </w:r>
    </w:p>
    <w:p w:rsidR="001877A1" w:rsidRPr="001877A1" w:rsidRDefault="001877A1" w:rsidP="001877A1">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Marijampolės savivaldybės akcijoje „Vasaris-sveikatingumo mėnuo“,</w:t>
      </w:r>
    </w:p>
    <w:p w:rsidR="001877A1" w:rsidRPr="001877A1" w:rsidRDefault="001877A1" w:rsidP="001877A1">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 xml:space="preserve">Merginų futbolo turnyre „ARVI taurė 2011“; </w:t>
      </w:r>
    </w:p>
    <w:p w:rsidR="001877A1" w:rsidRPr="001877A1" w:rsidRDefault="001877A1" w:rsidP="001877A1">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 xml:space="preserve">Tarptautiniam vaikų, mokinių, pedagogų ir visuomenės sveikatos priežiūros specialistų konkurse  „Sveikuolių sveikuoliai“; </w:t>
      </w:r>
    </w:p>
    <w:p w:rsidR="001877A1" w:rsidRPr="001877A1" w:rsidRDefault="001877A1" w:rsidP="001877A1">
      <w:pPr>
        <w:spacing w:before="100" w:beforeAutospacing="1" w:after="100" w:afterAutospacing="1" w:line="240" w:lineRule="auto"/>
        <w:rPr>
          <w:rFonts w:ascii="Times New Roman" w:eastAsia="Times New Roman" w:hAnsi="Times New Roman" w:cs="Times New Roman"/>
          <w:sz w:val="24"/>
          <w:szCs w:val="24"/>
          <w:lang w:eastAsia="lt-LT"/>
        </w:rPr>
      </w:pPr>
      <w:r w:rsidRPr="001877A1">
        <w:rPr>
          <w:rFonts w:ascii="Times New Roman" w:eastAsia="Times New Roman" w:hAnsi="Times New Roman" w:cs="Times New Roman"/>
          <w:sz w:val="24"/>
          <w:szCs w:val="24"/>
          <w:lang w:eastAsia="lt-LT"/>
        </w:rPr>
        <w:t xml:space="preserve">Organizuota išvykų ir ekskursijų: į J.Basanavičiaus tėviškę , kraštotyros muziejų, vaikų biblioteką, „Smalsučio“ pradinę mokyklą, J.Totoraičio mokyklą. Vaikai vyko į susitikimus Policijos komisariate, Priešgaisrinėje gelbėjimo valdyboje, spaustuvėje. Kartą mėnesyje vyko nusipelniusių meno kolektyvų koncertai, spektakliai ugdytiniams. </w:t>
      </w:r>
      <w:r w:rsidRPr="001877A1">
        <w:rPr>
          <w:rFonts w:ascii="Times New Roman" w:eastAsia="Times New Roman" w:hAnsi="Times New Roman" w:cs="Times New Roman"/>
          <w:sz w:val="24"/>
          <w:szCs w:val="24"/>
          <w:lang w:eastAsia="lt-LT"/>
        </w:rPr>
        <w:br/>
      </w:r>
      <w:r w:rsidRPr="001877A1">
        <w:rPr>
          <w:rFonts w:ascii="Times New Roman" w:eastAsia="Times New Roman" w:hAnsi="Times New Roman" w:cs="Times New Roman"/>
          <w:b/>
          <w:bCs/>
          <w:sz w:val="24"/>
          <w:szCs w:val="24"/>
          <w:lang w:eastAsia="lt-LT"/>
        </w:rPr>
        <w:t>Įgyvendinant antrą tikslą</w:t>
      </w:r>
      <w:r w:rsidRPr="001877A1">
        <w:rPr>
          <w:rFonts w:ascii="Times New Roman" w:eastAsia="Times New Roman" w:hAnsi="Times New Roman" w:cs="Times New Roman"/>
          <w:sz w:val="24"/>
          <w:szCs w:val="24"/>
          <w:lang w:eastAsia="lt-LT"/>
        </w:rPr>
        <w:t xml:space="preserve">, remiantis pedagogų kvalifikacijos kėlimo programa, visi įstaigos pedagogai dalyvavo įvairiuose kursuose ir seminaruose. Nuo 2009 m. pedagogų grupė dalyvauja Europos Sąjungos socialinio fondo projekte „Ikimokyklinio ir priešmokyklinio ugdymo plėtra“. </w:t>
      </w:r>
      <w:r w:rsidRPr="001877A1">
        <w:rPr>
          <w:rFonts w:ascii="Times New Roman" w:eastAsia="Times New Roman" w:hAnsi="Times New Roman" w:cs="Times New Roman"/>
          <w:sz w:val="24"/>
          <w:szCs w:val="24"/>
          <w:lang w:eastAsia="lt-LT"/>
        </w:rPr>
        <w:br/>
        <w:t>Metų bėgyje vyko metodiniai ir pedagoginiai pasitarimai. Buvo organizuotas metodinis renginys Marijampolės ikimokyklinio ugdymo pedagogams. Bendraudami su kitu įstaigų pedagogais, siekėme ne tik perteikti savo pedagogų gerąją patirtį, bet ir įvairinti patirties sklaidos formas.</w:t>
      </w:r>
      <w:r w:rsidRPr="001877A1">
        <w:rPr>
          <w:rFonts w:ascii="Times New Roman" w:eastAsia="Times New Roman" w:hAnsi="Times New Roman" w:cs="Times New Roman"/>
          <w:sz w:val="24"/>
          <w:szCs w:val="24"/>
          <w:lang w:eastAsia="lt-LT"/>
        </w:rPr>
        <w:br/>
        <w:t xml:space="preserve"> Numatyto tikslo ir uždavinių įgyvendinimui buvo organizuojami mokytojų tarybos, įstaigos tarybos, Vaiko gerovės komisijos,  metodikos tarybos veikla, administraciniai pasitarimai, pedagoginė priežiūra, tyrimai, tėvų bendruomenės susirinkimai ir kt. Per mokslo metus mokytojų tarybos posėdžiuose buvo plačiai išnagrinėtos temos: Šeimos poreikių tenkinimas, ugdymo kokybė; Individualių vaiko gebėjimų ugdymas; Projektinės veiklos vaidmuo vaiko ugdymui ir kt. </w:t>
      </w:r>
      <w:r w:rsidRPr="001877A1">
        <w:rPr>
          <w:rFonts w:ascii="Times New Roman" w:eastAsia="Times New Roman" w:hAnsi="Times New Roman" w:cs="Times New Roman"/>
          <w:sz w:val="24"/>
          <w:szCs w:val="24"/>
          <w:lang w:eastAsia="lt-LT"/>
        </w:rPr>
        <w:br/>
        <w:t xml:space="preserve">Palaikėme partneriškus santykius su šeima. Ieškant naujų, įdomesnių darbo su tėvais formų, organizuojamas tėvų pedagoginis švietimas, įvairūs bendri renginiai, projektinė veikla, atvirų durų dienos, parodos, mugės. Buvo pakviestos pradinių klasių mokytojos. Organizuota velykinių margučių ir kompozicijų paroda iš buitinių atliekų „Velykinis margutis“. Margučius darė ne tik </w:t>
      </w:r>
      <w:r w:rsidRPr="001877A1">
        <w:rPr>
          <w:rFonts w:ascii="Times New Roman" w:eastAsia="Times New Roman" w:hAnsi="Times New Roman" w:cs="Times New Roman"/>
          <w:sz w:val="24"/>
          <w:szCs w:val="24"/>
          <w:lang w:eastAsia="lt-LT"/>
        </w:rPr>
        <w:lastRenderedPageBreak/>
        <w:t>vaikai, darbuotojai, bet ir tėvai.</w:t>
      </w:r>
      <w:r w:rsidRPr="001877A1">
        <w:rPr>
          <w:rFonts w:ascii="Times New Roman" w:eastAsia="Times New Roman" w:hAnsi="Times New Roman" w:cs="Times New Roman"/>
          <w:sz w:val="24"/>
          <w:szCs w:val="24"/>
          <w:lang w:eastAsia="lt-LT"/>
        </w:rPr>
        <w:br/>
        <w:t xml:space="preserve">Informacijos sklaida bendruomenei vyko per informacinius stendus, lankstinukus, susirinkimus, atviras veiklas, šeimų savaites. Informacija buvo suteikiama miesto televizijos, žiniasklaidos pagalba. Įstaigos veiklos aprašas patalpintas miesto savivaldybės interneto svetainėje. Operatyviai buvo pateikiama informacija savaitiniuose įstaigos, grupių stenduose ir darželio internetinėje svetainėje: </w:t>
      </w:r>
      <w:hyperlink r:id="rId5" w:history="1">
        <w:r w:rsidRPr="001877A1">
          <w:rPr>
            <w:rFonts w:ascii="Times New Roman" w:eastAsia="Times New Roman" w:hAnsi="Times New Roman" w:cs="Times New Roman"/>
            <w:color w:val="0000FF"/>
            <w:sz w:val="24"/>
            <w:szCs w:val="24"/>
            <w:u w:val="single"/>
            <w:lang w:eastAsia="lt-LT"/>
          </w:rPr>
          <w:t>www.ruta.t</w:t>
        </w:r>
      </w:hyperlink>
      <w:r w:rsidRPr="001877A1">
        <w:rPr>
          <w:rFonts w:ascii="Times New Roman" w:eastAsia="Times New Roman" w:hAnsi="Times New Roman" w:cs="Times New Roman"/>
          <w:sz w:val="24"/>
          <w:szCs w:val="24"/>
          <w:u w:val="single"/>
          <w:lang w:eastAsia="lt-LT"/>
        </w:rPr>
        <w:t>ik.lt</w:t>
      </w:r>
      <w:r w:rsidRPr="001877A1">
        <w:rPr>
          <w:rFonts w:ascii="Times New Roman" w:eastAsia="Times New Roman" w:hAnsi="Times New Roman" w:cs="Times New Roman"/>
          <w:sz w:val="24"/>
          <w:szCs w:val="24"/>
          <w:lang w:eastAsia="lt-LT"/>
        </w:rPr>
        <w:t xml:space="preserve"> </w:t>
      </w:r>
      <w:r w:rsidRPr="001877A1">
        <w:rPr>
          <w:rFonts w:ascii="Times New Roman" w:eastAsia="Times New Roman" w:hAnsi="Times New Roman" w:cs="Times New Roman"/>
          <w:sz w:val="24"/>
          <w:szCs w:val="24"/>
          <w:lang w:eastAsia="lt-LT"/>
        </w:rPr>
        <w:br/>
        <w:t xml:space="preserve">Sėkmingai vyko aktyvus bendradarbiavimas su visais socialiniais partneriais. Pozityvus lopšelio-darželio bendravimas ir bendradarbiavimas su socialiniais partneriais vykdant bendrus projektus, keičiantis metodine edukacine patirtimi. Sudarytos bendradarbiavimo sutartys su Vilkaviškio lopšeliu-darželiu ,,Buratinas“; su mikrorajone esančiomis švietimo įstaigomis: mokykla-darželiu ,,Varpelis“, pradine mokykla ,,Smalsutis“, J.Totoraičio pagrindine mokykla, P. Kriaučiūno viešosios bibliotekos vaikų skyriumi, su lopšeliu darželiu „Šypsenėlė“. </w:t>
      </w:r>
      <w:r w:rsidRPr="001877A1">
        <w:rPr>
          <w:rFonts w:ascii="Times New Roman" w:eastAsia="Times New Roman" w:hAnsi="Times New Roman" w:cs="Times New Roman"/>
          <w:sz w:val="24"/>
          <w:szCs w:val="24"/>
          <w:lang w:eastAsia="lt-LT"/>
        </w:rPr>
        <w:br/>
        <w:t>               Visų grupių pedagogės organizavo renginius, parodėles su tėveliais, ruošė stendinę medžiagą aktualiomis temomis. Tėveliai aktyviai talkino puošiant ir grąžinant grupių interjerus, ruošiantis renginiams, išvykoms.  Įstaigos internetinėje svetainėje tėveliams patalpinta aktuali informacija, renginių nuotraukos.</w:t>
      </w:r>
    </w:p>
    <w:p w:rsidR="007E6966" w:rsidRDefault="007E6966"/>
    <w:sectPr w:rsidR="007E6966" w:rsidSect="007E696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B45"/>
    <w:multiLevelType w:val="multilevel"/>
    <w:tmpl w:val="047A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9233DD"/>
    <w:multiLevelType w:val="multilevel"/>
    <w:tmpl w:val="EB7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33AA4"/>
    <w:multiLevelType w:val="multilevel"/>
    <w:tmpl w:val="EC284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E04670"/>
    <w:multiLevelType w:val="multilevel"/>
    <w:tmpl w:val="0DC0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296"/>
  <w:hyphenationZone w:val="396"/>
  <w:characterSpacingControl w:val="doNotCompress"/>
  <w:compat/>
  <w:rsids>
    <w:rsidRoot w:val="001877A1"/>
    <w:rsid w:val="001877A1"/>
    <w:rsid w:val="003F62FC"/>
    <w:rsid w:val="007E6966"/>
    <w:rsid w:val="00BC3DC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3DC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1877A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877A1"/>
    <w:rPr>
      <w:b/>
      <w:bCs/>
    </w:rPr>
  </w:style>
  <w:style w:type="character" w:styleId="Hipersaitas">
    <w:name w:val="Hyperlink"/>
    <w:basedOn w:val="Numatytasispastraiposriftas"/>
    <w:uiPriority w:val="99"/>
    <w:semiHidden/>
    <w:unhideWhenUsed/>
    <w:rsid w:val="001877A1"/>
    <w:rPr>
      <w:color w:val="0000FF"/>
      <w:u w:val="single"/>
    </w:rPr>
  </w:style>
</w:styles>
</file>

<file path=word/webSettings.xml><?xml version="1.0" encoding="utf-8"?>
<w:webSettings xmlns:r="http://schemas.openxmlformats.org/officeDocument/2006/relationships" xmlns:w="http://schemas.openxmlformats.org/wordprocessingml/2006/main">
  <w:divs>
    <w:div w:id="194992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ut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7685</Words>
  <Characters>4381</Characters>
  <Application>Microsoft Office Word</Application>
  <DocSecurity>0</DocSecurity>
  <Lines>36</Lines>
  <Paragraphs>24</Paragraphs>
  <ScaleCrop>false</ScaleCrop>
  <Company>NONE</Company>
  <LinksUpToDate>false</LinksUpToDate>
  <CharactersWithSpaces>12042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2012-12-28T06:15:00Z</dcterms:created>
  <dcterms:modified xsi:type="dcterms:W3CDTF">2012-12-28T06:15:00Z</dcterms:modified>
</cp:coreProperties>
</file>